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C3" w:rsidRDefault="005D37C3" w:rsidP="005D37C3">
      <w:pPr>
        <w:pStyle w:val="a4"/>
      </w:pPr>
      <w:r>
        <w:t xml:space="preserve">ПОКАНАЕВСКИЙ </w:t>
      </w:r>
    </w:p>
    <w:p w:rsidR="005D37C3" w:rsidRDefault="005D37C3" w:rsidP="005D37C3">
      <w:pPr>
        <w:pStyle w:val="a4"/>
      </w:pPr>
      <w:r>
        <w:t xml:space="preserve">СЕЛЬСКИЙ СОВЕТ ДЕПУТАТОВ </w:t>
      </w:r>
    </w:p>
    <w:p w:rsidR="005D37C3" w:rsidRDefault="005D37C3" w:rsidP="005D37C3">
      <w:pPr>
        <w:pStyle w:val="a4"/>
      </w:pPr>
      <w:r>
        <w:t xml:space="preserve">НИЖНЕИНГАШСКОГО РАЙОНА </w:t>
      </w:r>
    </w:p>
    <w:p w:rsidR="005D37C3" w:rsidRDefault="005D37C3" w:rsidP="005D37C3">
      <w:pPr>
        <w:pStyle w:val="a4"/>
      </w:pPr>
      <w:r>
        <w:t>КРАСНОЯРСКОГО КРАЯ</w:t>
      </w:r>
    </w:p>
    <w:p w:rsidR="005D37C3" w:rsidRDefault="005D37C3" w:rsidP="005D37C3">
      <w:pPr>
        <w:shd w:val="clear" w:color="auto" w:fill="FFFFFF"/>
        <w:jc w:val="center"/>
        <w:rPr>
          <w:rFonts w:ascii="Times New Roman" w:hAnsi="Times New Roman" w:cs="Times New Roman"/>
          <w:b/>
          <w:bCs/>
          <w:color w:val="000000"/>
          <w:spacing w:val="1"/>
          <w:sz w:val="28"/>
          <w:szCs w:val="28"/>
        </w:rPr>
      </w:pPr>
    </w:p>
    <w:p w:rsidR="005D37C3" w:rsidRDefault="005D37C3" w:rsidP="005D37C3">
      <w:pPr>
        <w:shd w:val="clear" w:color="auto" w:fill="FFFFFF"/>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РЕШЕНИЕ</w:t>
      </w:r>
    </w:p>
    <w:p w:rsidR="005D37C3" w:rsidRDefault="005D37C3" w:rsidP="00066E72">
      <w:pPr>
        <w:shd w:val="clear" w:color="auto" w:fill="FFFFFF"/>
        <w:rPr>
          <w:rFonts w:ascii="Times New Roman" w:hAnsi="Times New Roman" w:cs="Times New Roman"/>
          <w:b/>
          <w:bCs/>
          <w:color w:val="000000"/>
          <w:spacing w:val="1"/>
          <w:sz w:val="28"/>
          <w:szCs w:val="28"/>
        </w:rPr>
      </w:pPr>
    </w:p>
    <w:p w:rsidR="005D37C3" w:rsidRDefault="009B5FF4" w:rsidP="005D37C3">
      <w:pPr>
        <w:shd w:val="clear" w:color="auto" w:fill="FFFFFF"/>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17.1</w:t>
      </w:r>
      <w:r w:rsidR="005D37C3">
        <w:rPr>
          <w:rFonts w:ascii="Times New Roman" w:hAnsi="Times New Roman" w:cs="Times New Roman"/>
          <w:b/>
          <w:bCs/>
          <w:color w:val="000000"/>
          <w:spacing w:val="1"/>
          <w:sz w:val="28"/>
          <w:szCs w:val="28"/>
        </w:rPr>
        <w:t>0.2018</w:t>
      </w:r>
      <w:r w:rsidR="005D37C3">
        <w:rPr>
          <w:rFonts w:ascii="Times New Roman" w:hAnsi="Times New Roman" w:cs="Times New Roman"/>
          <w:b/>
          <w:bCs/>
          <w:color w:val="000000"/>
          <w:spacing w:val="1"/>
          <w:sz w:val="28"/>
          <w:szCs w:val="28"/>
        </w:rPr>
        <w:tab/>
      </w:r>
      <w:r w:rsidR="005D37C3">
        <w:rPr>
          <w:rFonts w:ascii="Times New Roman" w:hAnsi="Times New Roman" w:cs="Times New Roman"/>
          <w:b/>
          <w:bCs/>
          <w:color w:val="000000"/>
          <w:spacing w:val="1"/>
          <w:sz w:val="28"/>
          <w:szCs w:val="28"/>
        </w:rPr>
        <w:tab/>
      </w:r>
      <w:r w:rsidR="005D37C3">
        <w:rPr>
          <w:rFonts w:ascii="Times New Roman" w:hAnsi="Times New Roman" w:cs="Times New Roman"/>
          <w:b/>
          <w:bCs/>
          <w:color w:val="000000"/>
          <w:spacing w:val="1"/>
          <w:sz w:val="28"/>
          <w:szCs w:val="28"/>
        </w:rPr>
        <w:tab/>
        <w:t xml:space="preserve">                                      </w:t>
      </w:r>
      <w:r w:rsidR="00736FE5">
        <w:rPr>
          <w:rFonts w:ascii="Times New Roman" w:hAnsi="Times New Roman" w:cs="Times New Roman"/>
          <w:b/>
          <w:bCs/>
          <w:color w:val="000000"/>
          <w:spacing w:val="1"/>
          <w:sz w:val="28"/>
          <w:szCs w:val="28"/>
        </w:rPr>
        <w:t xml:space="preserve">                            № </w:t>
      </w:r>
      <w:r>
        <w:rPr>
          <w:rFonts w:ascii="Times New Roman" w:hAnsi="Times New Roman" w:cs="Times New Roman"/>
          <w:b/>
          <w:bCs/>
          <w:color w:val="000000"/>
          <w:spacing w:val="1"/>
          <w:sz w:val="28"/>
          <w:szCs w:val="28"/>
        </w:rPr>
        <w:t>18-83</w:t>
      </w:r>
    </w:p>
    <w:p w:rsidR="005D37C3" w:rsidRDefault="005D37C3" w:rsidP="005D37C3">
      <w:pPr>
        <w:pStyle w:val="a6"/>
        <w:rPr>
          <w:sz w:val="28"/>
          <w:szCs w:val="28"/>
        </w:rPr>
      </w:pPr>
    </w:p>
    <w:p w:rsidR="005D37C3" w:rsidRDefault="005D37C3" w:rsidP="005D37C3">
      <w:pPr>
        <w:pStyle w:val="a6"/>
        <w:rPr>
          <w:sz w:val="28"/>
          <w:szCs w:val="28"/>
        </w:rPr>
      </w:pPr>
      <w:r>
        <w:rPr>
          <w:sz w:val="28"/>
          <w:szCs w:val="28"/>
        </w:rPr>
        <w:t>о внесении изменений и дополнений в Устав Поканаевского сельсовета Нижнеингашского района Красноярского края</w:t>
      </w:r>
    </w:p>
    <w:p w:rsidR="005D37C3" w:rsidRDefault="005D37C3" w:rsidP="005D37C3">
      <w:pPr>
        <w:pStyle w:val="a6"/>
        <w:rPr>
          <w:sz w:val="28"/>
          <w:szCs w:val="28"/>
        </w:rPr>
      </w:pPr>
    </w:p>
    <w:p w:rsidR="005D37C3" w:rsidRDefault="005D37C3" w:rsidP="005D37C3">
      <w:pPr>
        <w:shd w:val="clear" w:color="auto" w:fill="FFFFFF"/>
        <w:tabs>
          <w:tab w:val="left" w:leader="underscore" w:pos="902"/>
          <w:tab w:val="left" w:leader="underscore" w:pos="2544"/>
          <w:tab w:val="left" w:leader="underscore" w:pos="3034"/>
        </w:tabs>
        <w:ind w:left="5" w:right="5" w:firstLine="704"/>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Поканаевского  сельсовета Нижнеингашского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Поканаевского сельсовета Нижнеингашского района Красноярского края, Поканаевский сельский Совет депутатов </w:t>
      </w:r>
    </w:p>
    <w:p w:rsidR="005D37C3" w:rsidRDefault="005D37C3" w:rsidP="005D37C3">
      <w:pPr>
        <w:shd w:val="clear" w:color="auto" w:fill="FFFFFF"/>
        <w:tabs>
          <w:tab w:val="left" w:leader="underscore" w:pos="902"/>
          <w:tab w:val="left" w:leader="underscore" w:pos="2544"/>
          <w:tab w:val="left" w:leader="underscore" w:pos="3034"/>
        </w:tabs>
        <w:spacing w:before="120" w:after="120"/>
        <w:ind w:right="6"/>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5D37C3" w:rsidRDefault="005D37C3" w:rsidP="005D37C3">
      <w:pPr>
        <w:ind w:firstLine="709"/>
        <w:jc w:val="both"/>
        <w:rPr>
          <w:rFonts w:ascii="Times New Roman" w:hAnsi="Times New Roman" w:cs="Times New Roman"/>
          <w:sz w:val="28"/>
          <w:szCs w:val="28"/>
        </w:rPr>
      </w:pPr>
      <w:r>
        <w:rPr>
          <w:rFonts w:ascii="Times New Roman" w:hAnsi="Times New Roman" w:cs="Times New Roman"/>
          <w:sz w:val="28"/>
          <w:szCs w:val="28"/>
        </w:rPr>
        <w:t>1. Внести в Устав Поканаевского сельсовета Нижнеингашского района  Красноярского края следующие изменения и дополнения:</w:t>
      </w:r>
    </w:p>
    <w:p w:rsidR="005D37C3" w:rsidRDefault="005D37C3" w:rsidP="005D37C3">
      <w:pPr>
        <w:pStyle w:val="a8"/>
        <w:rPr>
          <w:sz w:val="28"/>
          <w:szCs w:val="28"/>
        </w:rPr>
      </w:pPr>
      <w:r>
        <w:rPr>
          <w:b/>
          <w:bCs/>
          <w:sz w:val="28"/>
          <w:szCs w:val="28"/>
        </w:rPr>
        <w:t xml:space="preserve">      1.1.</w:t>
      </w:r>
      <w:r>
        <w:rPr>
          <w:sz w:val="28"/>
          <w:szCs w:val="28"/>
        </w:rPr>
        <w:t xml:space="preserve"> пункт 9 часть 1 статьи 7 “ Вопросы местного значения сельсовета” изложить в новой редакции: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сельсовета.</w:t>
      </w:r>
    </w:p>
    <w:p w:rsidR="005D37C3" w:rsidRDefault="005D37C3" w:rsidP="005D37C3">
      <w:pPr>
        <w:pStyle w:val="ConsPlusNormal"/>
        <w:ind w:firstLine="709"/>
        <w:jc w:val="both"/>
      </w:pPr>
      <w:r>
        <w:rPr>
          <w:b/>
          <w:bCs/>
        </w:rPr>
        <w:t>1.2.</w:t>
      </w:r>
      <w:r>
        <w:t xml:space="preserve">  Исключить пункт 20, часть 1,статья 7.</w:t>
      </w:r>
    </w:p>
    <w:p w:rsidR="005D37C3" w:rsidRDefault="005D37C3" w:rsidP="005D37C3">
      <w:pPr>
        <w:pStyle w:val="ConsPlusNormal"/>
        <w:ind w:firstLine="709"/>
        <w:jc w:val="both"/>
      </w:pPr>
      <w:r>
        <w:rPr>
          <w:b/>
          <w:bCs/>
        </w:rPr>
        <w:t>1.3</w:t>
      </w:r>
      <w:r>
        <w:t>.</w:t>
      </w:r>
      <w:r w:rsidR="00D62D46">
        <w:t xml:space="preserve"> </w:t>
      </w:r>
      <w:r>
        <w:t>Исключить пункт 12 части 1 статьи 8.</w:t>
      </w:r>
    </w:p>
    <w:p w:rsidR="005D37C3" w:rsidRDefault="005D37C3" w:rsidP="005D37C3">
      <w:pPr>
        <w:pStyle w:val="ConsPlusNormal"/>
        <w:ind w:firstLine="709"/>
        <w:jc w:val="both"/>
      </w:pPr>
      <w:r>
        <w:rPr>
          <w:b/>
          <w:bCs/>
        </w:rPr>
        <w:t>1.4</w:t>
      </w:r>
      <w:r>
        <w:t>. Часть 1 статьи 8 дополнить пунктом 16</w:t>
      </w:r>
      <w:r w:rsidR="002B7B2D">
        <w:t>, 17 следующего содержания: «</w:t>
      </w:r>
      <w:r>
        <w:t>16) оказание содействия развитию физической культуры и спорта инвалидов, лиц с ограниченными возможностями здоровья, адаптивной физической</w:t>
      </w:r>
      <w:r w:rsidR="002B7B2D">
        <w:t xml:space="preserve"> культуры и адаптивного спорта.»</w:t>
      </w:r>
    </w:p>
    <w:p w:rsidR="002B7B2D" w:rsidRPr="00375EB9" w:rsidRDefault="002B7B2D" w:rsidP="00375EB9">
      <w:pPr>
        <w:spacing w:before="280" w:after="0" w:line="240" w:lineRule="auto"/>
        <w:ind w:firstLine="540"/>
        <w:jc w:val="both"/>
        <w:rPr>
          <w:rFonts w:ascii="Times New Roman" w:hAnsi="Times New Roman" w:cs="Times New Roman"/>
          <w:color w:val="FF0000"/>
          <w:sz w:val="28"/>
          <w:szCs w:val="28"/>
        </w:rPr>
      </w:pPr>
      <w:r w:rsidRPr="00D975F7">
        <w:rPr>
          <w:rFonts w:ascii="Times New Roman" w:hAnsi="Times New Roman" w:cs="Times New Roman"/>
          <w:sz w:val="28"/>
          <w:szCs w:val="28"/>
        </w:rPr>
        <w:lastRenderedPageBreak/>
        <w:t>«17)</w:t>
      </w:r>
      <w:r w:rsidR="00D975F7" w:rsidRPr="00D975F7">
        <w:rPr>
          <w:rFonts w:ascii="Times New Roman" w:hAnsi="Times New Roman" w:cs="Times New Roman"/>
          <w:color w:val="548DD4" w:themeColor="text2" w:themeTint="99"/>
          <w:sz w:val="28"/>
          <w:szCs w:val="28"/>
        </w:rPr>
        <w:t xml:space="preserve"> </w:t>
      </w:r>
      <w:r w:rsidR="00375EB9" w:rsidRPr="00375EB9">
        <w:rPr>
          <w:rFonts w:ascii="Times New Roman" w:hAnsi="Times New Roman" w:cs="Times New Roman"/>
          <w:color w:val="000000"/>
          <w:sz w:val="28"/>
          <w:szCs w:val="28"/>
        </w:rPr>
        <w:t xml:space="preserve">осуществление мероприятий по защите прав потребителей, предусмотренных </w:t>
      </w:r>
      <w:hyperlink r:id="rId5" w:history="1">
        <w:r w:rsidR="00375EB9" w:rsidRPr="00736FE5">
          <w:rPr>
            <w:rStyle w:val="ab"/>
            <w:rFonts w:ascii="Times New Roman" w:hAnsi="Times New Roman" w:cs="Times New Roman"/>
            <w:color w:val="auto"/>
            <w:sz w:val="28"/>
            <w:szCs w:val="28"/>
            <w:bdr w:val="none" w:sz="0" w:space="0" w:color="auto" w:frame="1"/>
          </w:rPr>
          <w:t>Законом</w:t>
        </w:r>
      </w:hyperlink>
      <w:r w:rsidR="00375EB9" w:rsidRPr="00375EB9">
        <w:rPr>
          <w:rStyle w:val="apple-converted-space"/>
          <w:rFonts w:ascii="Times New Roman" w:hAnsi="Times New Roman" w:cs="Times New Roman"/>
          <w:sz w:val="28"/>
          <w:szCs w:val="28"/>
        </w:rPr>
        <w:t> </w:t>
      </w:r>
      <w:r w:rsidR="00375EB9" w:rsidRPr="00375EB9">
        <w:rPr>
          <w:rFonts w:ascii="Times New Roman" w:hAnsi="Times New Roman" w:cs="Times New Roman"/>
          <w:color w:val="000000"/>
          <w:sz w:val="28"/>
          <w:szCs w:val="28"/>
        </w:rPr>
        <w:t>Российской Федерации от 7 февраля 1992 года N 2300-1 "О защите прав потребителей"</w:t>
      </w:r>
    </w:p>
    <w:p w:rsidR="005D37C3" w:rsidRDefault="005D37C3" w:rsidP="005D37C3">
      <w:pPr>
        <w:pStyle w:val="ConsPlusNormal"/>
        <w:ind w:firstLine="709"/>
        <w:jc w:val="both"/>
      </w:pPr>
      <w:r>
        <w:rPr>
          <w:b/>
          <w:bCs/>
        </w:rPr>
        <w:t>1.5.</w:t>
      </w:r>
      <w:r>
        <w:t xml:space="preserve"> Статью 15 дополнить частью 2.2 следующего содержания</w:t>
      </w:r>
      <w:r>
        <w:rPr>
          <w:color w:val="0000FF"/>
        </w:rPr>
        <w:t xml:space="preserve">: </w:t>
      </w:r>
      <w:r>
        <w:t>2.2. В случае досрочного прекращения полномочий главы сельсовета избрание главы сельсовета, избираемого Поканаевским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Поканаевского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Поканаевского сельского Совета депутатов в правомочном составе.</w:t>
      </w:r>
    </w:p>
    <w:p w:rsidR="005D37C3" w:rsidRDefault="005D37C3" w:rsidP="005D37C3">
      <w:pPr>
        <w:pStyle w:val="ConsPlusNormal"/>
        <w:ind w:firstLine="709"/>
        <w:jc w:val="both"/>
      </w:pPr>
    </w:p>
    <w:p w:rsidR="005D37C3" w:rsidRDefault="005D37C3" w:rsidP="005D37C3">
      <w:pPr>
        <w:pStyle w:val="ConsPlusNormal"/>
        <w:ind w:firstLine="709"/>
      </w:pPr>
      <w:r>
        <w:rPr>
          <w:b/>
          <w:bCs/>
        </w:rPr>
        <w:t>1.6.</w:t>
      </w:r>
      <w:r>
        <w:t xml:space="preserve"> Часть 3 статьи 19 изложить в новой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A0A7C" w:rsidRPr="00736FE5">
        <w:t>муниципальное образование</w:t>
      </w:r>
      <w:r>
        <w:t>, а также соглашения, заключаемые между органами местного самоуправления, вступают в силу их официального опубликования (обнародования).</w:t>
      </w:r>
    </w:p>
    <w:p w:rsidR="005D37C3" w:rsidRDefault="005D37C3" w:rsidP="005D37C3">
      <w:pPr>
        <w:pStyle w:val="ConsPlusNormal"/>
        <w:ind w:firstLine="709"/>
      </w:pPr>
      <w:r>
        <w:rPr>
          <w:b/>
          <w:bCs/>
        </w:rPr>
        <w:t xml:space="preserve">1.7. </w:t>
      </w:r>
      <w:r>
        <w:t xml:space="preserve">часть 6 статьи 27 изложить в новой редакции: нормативные правовые акты (решения),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A0A7C" w:rsidRPr="00736FE5">
        <w:t>муниципальное образование</w:t>
      </w:r>
      <w:r>
        <w:t>, а также соглашения, заключаемые между органами местного самоуправления, вступают в силу их официального опубликования (обнародования).</w:t>
      </w:r>
    </w:p>
    <w:p w:rsidR="005D37C3" w:rsidRDefault="005D37C3" w:rsidP="005D37C3">
      <w:pPr>
        <w:pStyle w:val="ConsPlusNormal"/>
        <w:ind w:firstLine="709"/>
        <w:jc w:val="both"/>
      </w:pPr>
    </w:p>
    <w:p w:rsidR="005D37C3" w:rsidRDefault="005D37C3" w:rsidP="005D37C3">
      <w:pPr>
        <w:pStyle w:val="ConsPlusNormal"/>
        <w:ind w:firstLine="709"/>
        <w:jc w:val="both"/>
        <w:rPr>
          <w:b/>
          <w:bCs/>
        </w:rPr>
      </w:pPr>
      <w:r>
        <w:rPr>
          <w:b/>
          <w:bCs/>
        </w:rPr>
        <w:t xml:space="preserve">1.8. </w:t>
      </w:r>
      <w:r>
        <w:t>пункт 4 части 1 статьи 24 изложить в новой редакции: утверждение стратегии социально-экономического развития сельсовета.</w:t>
      </w:r>
    </w:p>
    <w:p w:rsidR="005D37C3" w:rsidRDefault="005D37C3" w:rsidP="005D37C3">
      <w:pPr>
        <w:pStyle w:val="ConsPlusNormal"/>
        <w:ind w:firstLine="709"/>
        <w:jc w:val="both"/>
      </w:pPr>
      <w:r>
        <w:rPr>
          <w:b/>
        </w:rPr>
        <w:t>1.9.</w:t>
      </w:r>
      <w:r>
        <w:t xml:space="preserve"> Часть 1 статьи 24 дополнить пунктами 12) и 13) следующего содержания:</w:t>
      </w:r>
    </w:p>
    <w:p w:rsidR="005D37C3" w:rsidRDefault="005D37C3" w:rsidP="005D37C3">
      <w:pPr>
        <w:pStyle w:val="ConsPlusNormal"/>
        <w:ind w:firstLine="709"/>
        <w:jc w:val="both"/>
      </w:pPr>
      <w:r>
        <w:t>12) установление порядка ведения перечня видов муниципального контроля и органов местного самоуправления, уполномоченных на их осуществление;</w:t>
      </w:r>
    </w:p>
    <w:p w:rsidR="005D37C3" w:rsidRDefault="005D37C3" w:rsidP="005D37C3">
      <w:pPr>
        <w:pStyle w:val="ConsPlusNormal"/>
        <w:ind w:firstLine="709"/>
        <w:jc w:val="both"/>
      </w:pPr>
      <w:r>
        <w:t>13) утверждение правил благоустройства на территории сельсовета.</w:t>
      </w:r>
    </w:p>
    <w:p w:rsidR="005D37C3" w:rsidRDefault="005D37C3" w:rsidP="005D37C3">
      <w:pPr>
        <w:pStyle w:val="ConsPlusNormal"/>
        <w:jc w:val="both"/>
      </w:pPr>
      <w:r>
        <w:rPr>
          <w:b/>
          <w:bCs/>
        </w:rPr>
        <w:t xml:space="preserve">          1.10. </w:t>
      </w:r>
      <w:r>
        <w:t>Исключить   пункт 3 часть  1, статья 32.</w:t>
      </w:r>
    </w:p>
    <w:p w:rsidR="005D37C3" w:rsidRDefault="005D37C3" w:rsidP="005D37C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1.11.</w:t>
      </w:r>
      <w:r>
        <w:rPr>
          <w:rFonts w:ascii="Times New Roman" w:hAnsi="Times New Roman" w:cs="Times New Roman"/>
          <w:sz w:val="28"/>
          <w:szCs w:val="28"/>
        </w:rPr>
        <w:t xml:space="preserve"> Статью 29.2 Пенсионное обеспечение лиц, замещающих муниципальные должности на постоянной основе изложить в новой редакции:</w:t>
      </w:r>
    </w:p>
    <w:p w:rsidR="005D37C3" w:rsidRDefault="005D37C3" w:rsidP="005D37C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w:t>
      </w:r>
      <w:r w:rsidR="00066E72">
        <w:rPr>
          <w:rFonts w:ascii="Times New Roman" w:hAnsi="Times New Roman" w:cs="Times New Roman"/>
          <w:sz w:val="28"/>
          <w:szCs w:val="28"/>
        </w:rPr>
        <w:t xml:space="preserve">ий (в том числе досрочно),  </w:t>
      </w:r>
      <w:r w:rsidR="00066E72" w:rsidRPr="00736FE5">
        <w:rPr>
          <w:rFonts w:ascii="Times New Roman" w:hAnsi="Times New Roman" w:cs="Times New Roman"/>
          <w:sz w:val="28"/>
          <w:szCs w:val="28"/>
        </w:rPr>
        <w:t>имеют</w:t>
      </w:r>
      <w:r>
        <w:rPr>
          <w:rFonts w:ascii="Times New Roman" w:hAnsi="Times New Roman" w:cs="Times New Roman"/>
          <w:sz w:val="28"/>
          <w:szCs w:val="28"/>
        </w:rPr>
        <w:t xml:space="preserve"> право на пенсию за выслугу лет, устанавливаемую к страховой пенсии по старости (инвалидности), назначенной в соответствии с </w:t>
      </w:r>
      <w:r>
        <w:rPr>
          <w:rFonts w:ascii="Times New Roman" w:hAnsi="Times New Roman" w:cs="Times New Roman"/>
          <w:sz w:val="28"/>
          <w:szCs w:val="28"/>
        </w:rPr>
        <w:lastRenderedPageBreak/>
        <w:t xml:space="preserve">Федеральным </w:t>
      </w:r>
      <w:hyperlink r:id="rId6" w:history="1">
        <w:r>
          <w:rPr>
            <w:rStyle w:val="ab"/>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страховых пенсиях", либо к пенсии, досрочно назначенной в соответствии с </w:t>
      </w:r>
      <w:hyperlink r:id="rId7" w:history="1">
        <w:r>
          <w:rPr>
            <w:rStyle w:val="ab"/>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5D37C3" w:rsidRPr="00736FE5" w:rsidRDefault="005D37C3" w:rsidP="005D37C3">
      <w:pPr>
        <w:spacing w:before="280" w:after="0" w:line="240" w:lineRule="auto"/>
        <w:ind w:firstLine="540"/>
        <w:jc w:val="both"/>
        <w:rPr>
          <w:rFonts w:ascii="Times New Roman" w:hAnsi="Times New Roman" w:cs="Times New Roman"/>
          <w:sz w:val="28"/>
          <w:szCs w:val="28"/>
        </w:rPr>
      </w:pPr>
      <w:r w:rsidRPr="00736FE5">
        <w:rPr>
          <w:rFonts w:ascii="Times New Roman" w:hAnsi="Times New Roman" w:cs="Times New Roman"/>
          <w:sz w:val="28"/>
          <w:szCs w:val="28"/>
        </w:rPr>
        <w:t xml:space="preserve">2. Право на пенсию за выслугу лет не возникает в случае прекращения полномочий лиц, замещавших муниципальные должности, по основаниям, предусмотренным </w:t>
      </w:r>
      <w:r w:rsidR="008A0A7C" w:rsidRPr="00736FE5">
        <w:t xml:space="preserve"> </w:t>
      </w:r>
      <w:r w:rsidR="008A0A7C" w:rsidRPr="00736FE5">
        <w:rPr>
          <w:rFonts w:ascii="Times New Roman" w:hAnsi="Times New Roman" w:cs="Times New Roman"/>
          <w:sz w:val="28"/>
          <w:szCs w:val="28"/>
        </w:rPr>
        <w:t>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D37C3" w:rsidRPr="00736FE5" w:rsidRDefault="001A6B03" w:rsidP="00271F3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color w:val="548DD4" w:themeColor="text2" w:themeTint="99"/>
          <w:sz w:val="28"/>
          <w:szCs w:val="28"/>
        </w:rPr>
        <w:t xml:space="preserve"> </w:t>
      </w:r>
      <w:r w:rsidR="005D37C3">
        <w:rPr>
          <w:rFonts w:ascii="Times New Roman" w:hAnsi="Times New Roman" w:cs="Times New Roman"/>
          <w:sz w:val="28"/>
          <w:szCs w:val="28"/>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 в соответствии с Законом</w:t>
      </w:r>
      <w:r>
        <w:rPr>
          <w:rFonts w:ascii="Times New Roman" w:hAnsi="Times New Roman" w:cs="Times New Roman"/>
          <w:sz w:val="28"/>
          <w:szCs w:val="28"/>
        </w:rPr>
        <w:t xml:space="preserve"> </w:t>
      </w:r>
      <w:r w:rsidRPr="00736FE5">
        <w:rPr>
          <w:rFonts w:ascii="Times New Roman" w:hAnsi="Times New Roman" w:cs="Times New Roman"/>
          <w:sz w:val="28"/>
          <w:szCs w:val="28"/>
        </w:rPr>
        <w:t xml:space="preserve">Красноярского </w:t>
      </w:r>
      <w:r w:rsidR="005D37C3" w:rsidRPr="00736FE5">
        <w:rPr>
          <w:rFonts w:ascii="Times New Roman" w:hAnsi="Times New Roman" w:cs="Times New Roman"/>
          <w:sz w:val="28"/>
          <w:szCs w:val="28"/>
        </w:rPr>
        <w:t xml:space="preserve"> края</w:t>
      </w:r>
      <w:r w:rsidR="00271F3A" w:rsidRPr="00736FE5">
        <w:rPr>
          <w:rFonts w:ascii="Times New Roman" w:hAnsi="Times New Roman" w:cs="Times New Roman"/>
          <w:sz w:val="28"/>
          <w:szCs w:val="28"/>
        </w:rPr>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8" w:history="1">
        <w:r>
          <w:rPr>
            <w:rStyle w:val="ab"/>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w:t>
      </w:r>
      <w:r w:rsidR="001A442A" w:rsidRPr="00736FE5">
        <w:rPr>
          <w:rFonts w:ascii="Times New Roman" w:hAnsi="Times New Roman" w:cs="Times New Roman"/>
          <w:sz w:val="28"/>
          <w:szCs w:val="28"/>
        </w:rPr>
        <w:t>увеличивается</w:t>
      </w:r>
      <w:r>
        <w:rPr>
          <w:rFonts w:ascii="Times New Roman" w:hAnsi="Times New Roman" w:cs="Times New Roman"/>
          <w:sz w:val="28"/>
          <w:szCs w:val="28"/>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 При определении размера пенсии за выслугу лет в порядке, установленном настоящей статьей, не учитываются суммы, предусмотренные </w:t>
      </w:r>
      <w:hyperlink r:id="rId9" w:history="1">
        <w:r>
          <w:rPr>
            <w:rStyle w:val="ab"/>
            <w:rFonts w:ascii="Times New Roman" w:hAnsi="Times New Roman" w:cs="Times New Roman"/>
            <w:color w:val="auto"/>
            <w:sz w:val="28"/>
            <w:szCs w:val="28"/>
            <w:u w:val="none"/>
          </w:rPr>
          <w:t>пунктом 3 статьи 14</w:t>
        </w:r>
      </w:hyperlink>
      <w:r>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Размер пенсии за выслугу лет </w:t>
      </w:r>
      <w:r w:rsidR="001A442A" w:rsidRPr="00736FE5">
        <w:rPr>
          <w:rFonts w:ascii="Times New Roman" w:hAnsi="Times New Roman" w:cs="Times New Roman"/>
          <w:sz w:val="28"/>
          <w:szCs w:val="28"/>
        </w:rPr>
        <w:t>исчисляет</w:t>
      </w:r>
      <w:r w:rsidRPr="00736FE5">
        <w:rPr>
          <w:rFonts w:ascii="Times New Roman" w:hAnsi="Times New Roman" w:cs="Times New Roman"/>
          <w:sz w:val="28"/>
          <w:szCs w:val="28"/>
        </w:rPr>
        <w:t>ся</w:t>
      </w:r>
      <w:r>
        <w:rPr>
          <w:rFonts w:ascii="Times New Roman" w:hAnsi="Times New Roman" w:cs="Times New Roman"/>
          <w:sz w:val="28"/>
          <w:szCs w:val="28"/>
        </w:rPr>
        <w:t xml:space="preserve">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Pr="00736FE5">
        <w:rPr>
          <w:rFonts w:ascii="Times New Roman" w:hAnsi="Times New Roman" w:cs="Times New Roman"/>
          <w:sz w:val="28"/>
          <w:szCs w:val="28"/>
        </w:rPr>
        <w:t>исчисля</w:t>
      </w:r>
      <w:r w:rsidR="001A442A" w:rsidRPr="00736FE5">
        <w:rPr>
          <w:rFonts w:ascii="Times New Roman" w:hAnsi="Times New Roman" w:cs="Times New Roman"/>
          <w:sz w:val="28"/>
          <w:szCs w:val="28"/>
        </w:rPr>
        <w:t>ет</w:t>
      </w:r>
      <w:r w:rsidRPr="00736FE5">
        <w:rPr>
          <w:rFonts w:ascii="Times New Roman" w:hAnsi="Times New Roman" w:cs="Times New Roman"/>
          <w:sz w:val="28"/>
          <w:szCs w:val="28"/>
        </w:rPr>
        <w:t xml:space="preserve">ся </w:t>
      </w:r>
      <w:r>
        <w:rPr>
          <w:rFonts w:ascii="Times New Roman" w:hAnsi="Times New Roman" w:cs="Times New Roman"/>
          <w:sz w:val="28"/>
          <w:szCs w:val="28"/>
        </w:rPr>
        <w:t>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Увеличение месячного денежного вознаграждения по муниципальной должности, занимаемой на день прекращения полномочий, </w:t>
      </w:r>
      <w:r w:rsidRPr="00736FE5">
        <w:rPr>
          <w:rFonts w:ascii="Times New Roman" w:hAnsi="Times New Roman" w:cs="Times New Roman"/>
          <w:sz w:val="28"/>
          <w:szCs w:val="28"/>
        </w:rPr>
        <w:t>явля</w:t>
      </w:r>
      <w:r w:rsidR="001A442A" w:rsidRPr="00736FE5">
        <w:rPr>
          <w:rFonts w:ascii="Times New Roman" w:hAnsi="Times New Roman" w:cs="Times New Roman"/>
          <w:sz w:val="28"/>
          <w:szCs w:val="28"/>
        </w:rPr>
        <w:t>ет</w:t>
      </w:r>
      <w:r w:rsidRPr="00736FE5">
        <w:rPr>
          <w:rFonts w:ascii="Times New Roman" w:hAnsi="Times New Roman" w:cs="Times New Roman"/>
          <w:sz w:val="28"/>
          <w:szCs w:val="28"/>
        </w:rPr>
        <w:t xml:space="preserve">ся </w:t>
      </w:r>
      <w:r>
        <w:rPr>
          <w:rFonts w:ascii="Times New Roman" w:hAnsi="Times New Roman" w:cs="Times New Roman"/>
          <w:sz w:val="28"/>
          <w:szCs w:val="28"/>
        </w:rPr>
        <w:t>основанием для перерасчета пенсии за выслугу лет.</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Пенсия за выслугу лет, предусмотренная уставом муниципального образования, назначается по заявлению лица, претендующего на ее установление, решением должностного лица местного самоуправления, уполномоченного главой муниципального образования, либо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 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rPr>
          <w:rFonts w:ascii="Times New Roman" w:hAnsi="Times New Roman" w:cs="Times New Roman"/>
          <w:sz w:val="28"/>
          <w:szCs w:val="28"/>
        </w:rPr>
        <w:lastRenderedPageBreak/>
        <w:t>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 w:history="1">
        <w:r>
          <w:rPr>
            <w:rStyle w:val="ab"/>
            <w:rFonts w:ascii="Times New Roman" w:hAnsi="Times New Roman" w:cs="Times New Roman"/>
            <w:color w:val="auto"/>
            <w:sz w:val="28"/>
            <w:szCs w:val="28"/>
            <w:u w:val="none"/>
          </w:rPr>
          <w:t>приложению</w:t>
        </w:r>
      </w:hyperlink>
      <w:r>
        <w:rPr>
          <w:rFonts w:ascii="Times New Roman" w:hAnsi="Times New Roman" w:cs="Times New Roman"/>
          <w:sz w:val="28"/>
          <w:szCs w:val="28"/>
        </w:rPr>
        <w:t xml:space="preserve"> к Федеральному закону "О государственном пенсионном обеспечении в Российско</w:t>
      </w:r>
      <w:r w:rsidR="001A442A">
        <w:rPr>
          <w:rFonts w:ascii="Times New Roman" w:hAnsi="Times New Roman" w:cs="Times New Roman"/>
          <w:sz w:val="28"/>
          <w:szCs w:val="28"/>
        </w:rPr>
        <w:t>й Федерации", в соответствии с У</w:t>
      </w:r>
      <w:r>
        <w:rPr>
          <w:rFonts w:ascii="Times New Roman" w:hAnsi="Times New Roman" w:cs="Times New Roman"/>
          <w:sz w:val="28"/>
          <w:szCs w:val="28"/>
        </w:rPr>
        <w:t xml:space="preserve">ставом муниципального образования </w:t>
      </w:r>
      <w:r w:rsidR="001A442A" w:rsidRPr="00736FE5">
        <w:rPr>
          <w:rFonts w:ascii="Times New Roman" w:hAnsi="Times New Roman" w:cs="Times New Roman"/>
          <w:sz w:val="28"/>
          <w:szCs w:val="28"/>
        </w:rPr>
        <w:t>предоставляется</w:t>
      </w:r>
      <w:r>
        <w:rPr>
          <w:rFonts w:ascii="Times New Roman" w:hAnsi="Times New Roman" w:cs="Times New Roman"/>
          <w:sz w:val="28"/>
          <w:szCs w:val="28"/>
        </w:rPr>
        <w:t xml:space="preserve">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Лица, замещавшие выборные муниципальные должности и прекратившие исполнение полномочий до вступления в силу Закона края,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периоды замещения должностей:</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назначенных глав местных администраций - до 31 декабря 1996 года;</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выборных должностей в органах местного самоуправления - со 2 августа 1991 года.</w:t>
      </w:r>
    </w:p>
    <w:p w:rsidR="005D37C3" w:rsidRDefault="005D37C3" w:rsidP="005D37C3">
      <w:pPr>
        <w:pStyle w:val="ConsPlusNormal"/>
        <w:jc w:val="both"/>
      </w:pPr>
    </w:p>
    <w:p w:rsidR="005D37C3" w:rsidRDefault="005D37C3" w:rsidP="005D37C3">
      <w:pPr>
        <w:pStyle w:val="ConsPlusNormal"/>
        <w:jc w:val="both"/>
      </w:pPr>
      <w:r>
        <w:t xml:space="preserve">          </w:t>
      </w:r>
      <w:r>
        <w:rPr>
          <w:b/>
          <w:bCs/>
        </w:rPr>
        <w:t xml:space="preserve">1.12. </w:t>
      </w:r>
      <w:r>
        <w:t>Часть 2 статьи 32.1 дополнить пунктом 2.1) разработка административных регламентов в соответствии с типовыми административными регламентами, утвержденными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5D37C3" w:rsidRDefault="005D37C3" w:rsidP="005D37C3">
      <w:pPr>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1.13.</w:t>
      </w:r>
      <w:r>
        <w:rPr>
          <w:rFonts w:ascii="Times New Roman" w:hAnsi="Times New Roman" w:cs="Times New Roman"/>
          <w:sz w:val="28"/>
          <w:szCs w:val="28"/>
        </w:rPr>
        <w:t xml:space="preserve"> Дополнить  Устав Поканаевского сельсовета статьей 36.1.</w:t>
      </w:r>
      <w:r>
        <w:rPr>
          <w:rFonts w:ascii="Times New Roman" w:hAnsi="Times New Roman" w:cs="Times New Roman"/>
          <w:b/>
          <w:bCs/>
          <w:sz w:val="28"/>
          <w:szCs w:val="28"/>
        </w:rPr>
        <w:t xml:space="preserve"> </w:t>
      </w:r>
      <w:r>
        <w:rPr>
          <w:rFonts w:ascii="Times New Roman" w:hAnsi="Times New Roman" w:cs="Times New Roman"/>
          <w:sz w:val="28"/>
          <w:szCs w:val="28"/>
        </w:rPr>
        <w:t>Сход граждан</w:t>
      </w:r>
    </w:p>
    <w:p w:rsidR="005D37C3" w:rsidRDefault="005D37C3" w:rsidP="005D37C3">
      <w:pPr>
        <w:spacing w:after="0" w:line="240" w:lineRule="auto"/>
        <w:ind w:firstLine="540"/>
        <w:jc w:val="both"/>
        <w:rPr>
          <w:rFonts w:ascii="Times New Roman" w:hAnsi="Times New Roman" w:cs="Times New Roman"/>
          <w:sz w:val="28"/>
          <w:szCs w:val="28"/>
        </w:rPr>
      </w:pPr>
    </w:p>
    <w:p w:rsidR="005D37C3" w:rsidRDefault="005D37C3" w:rsidP="005D37C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w:t>
      </w:r>
      <w:r w:rsidR="001A442A" w:rsidRPr="00736FE5">
        <w:rPr>
          <w:rFonts w:ascii="Times New Roman" w:hAnsi="Times New Roman" w:cs="Times New Roman"/>
          <w:sz w:val="28"/>
          <w:szCs w:val="28"/>
        </w:rPr>
        <w:t>проводит</w:t>
      </w:r>
      <w:r w:rsidRPr="00736FE5">
        <w:rPr>
          <w:rFonts w:ascii="Times New Roman" w:hAnsi="Times New Roman" w:cs="Times New Roman"/>
          <w:sz w:val="28"/>
          <w:szCs w:val="28"/>
        </w:rPr>
        <w:t>ся</w:t>
      </w:r>
      <w:r>
        <w:rPr>
          <w:rFonts w:ascii="Times New Roman" w:hAnsi="Times New Roman" w:cs="Times New Roman"/>
          <w:sz w:val="28"/>
          <w:szCs w:val="28"/>
        </w:rPr>
        <w:t>:</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D37C3" w:rsidRDefault="005D37C3" w:rsidP="005D37C3">
      <w:pPr>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37C3" w:rsidRDefault="005D37C3" w:rsidP="005D37C3">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Жители населенного пункта должны быть извещены о проведении схода граждан не позднее, чем за 10 дней до даты проведения схода граждан. Извещение о проведении схода граждан должно содержать информацию о времени и</w:t>
      </w:r>
      <w:r w:rsidR="003B1A8F">
        <w:rPr>
          <w:rFonts w:ascii="Times New Roman" w:hAnsi="Times New Roman" w:cs="Times New Roman"/>
          <w:sz w:val="28"/>
          <w:szCs w:val="28"/>
        </w:rPr>
        <w:t xml:space="preserve"> месте проведения схода граждан</w:t>
      </w:r>
      <w:r>
        <w:rPr>
          <w:rFonts w:ascii="Times New Roman" w:hAnsi="Times New Roman" w:cs="Times New Roman"/>
          <w:sz w:val="28"/>
          <w:szCs w:val="28"/>
        </w:rPr>
        <w:t>, о вопросе выносимом на решение схода граждан, о порядке ознакомления с проектом муниципального правового акта и материалами по вопросам, выносимым на решение схода граждан.</w:t>
      </w:r>
    </w:p>
    <w:p w:rsidR="005D37C3" w:rsidRDefault="005D37C3" w:rsidP="005D37C3">
      <w:pPr>
        <w:pStyle w:val="ConsPlusNormal"/>
        <w:jc w:val="both"/>
      </w:pP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1.14.</w:t>
      </w:r>
      <w:r>
        <w:rPr>
          <w:rFonts w:ascii="Times New Roman" w:hAnsi="Times New Roman" w:cs="Times New Roman"/>
          <w:sz w:val="28"/>
          <w:szCs w:val="28"/>
        </w:rPr>
        <w:t xml:space="preserve"> часть 2 статьи 39 Устава “Публичные слушания”</w:t>
      </w:r>
      <w:r>
        <w:rPr>
          <w:rFonts w:ascii="Times New Roman" w:hAnsi="Times New Roman" w:cs="Times New Roman"/>
          <w:b/>
          <w:bCs/>
          <w:sz w:val="28"/>
          <w:szCs w:val="28"/>
        </w:rPr>
        <w:t xml:space="preserve"> </w:t>
      </w:r>
      <w:r>
        <w:rPr>
          <w:rFonts w:ascii="Times New Roman" w:hAnsi="Times New Roman" w:cs="Times New Roman"/>
          <w:sz w:val="28"/>
          <w:szCs w:val="28"/>
        </w:rPr>
        <w:t>изложить в новой  редакции:</w:t>
      </w:r>
    </w:p>
    <w:p w:rsidR="005D37C3" w:rsidRDefault="005D37C3" w:rsidP="006C3B3E">
      <w:pPr>
        <w:spacing w:after="0"/>
        <w:jc w:val="both"/>
        <w:rPr>
          <w:rFonts w:ascii="Times New Roman" w:hAnsi="Times New Roman" w:cs="Times New Roman"/>
          <w:sz w:val="28"/>
          <w:szCs w:val="28"/>
        </w:rPr>
      </w:pPr>
      <w:r>
        <w:rPr>
          <w:rFonts w:ascii="Times New Roman" w:hAnsi="Times New Roman" w:cs="Times New Roman"/>
          <w:sz w:val="28"/>
          <w:szCs w:val="28"/>
        </w:rPr>
        <w:t>1) проект Устава сельсовета, а также проект решения Совета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w:t>
      </w:r>
      <w:r w:rsidR="0074064F">
        <w:rPr>
          <w:rFonts w:ascii="Times New Roman" w:hAnsi="Times New Roman" w:cs="Times New Roman"/>
          <w:sz w:val="28"/>
          <w:szCs w:val="28"/>
        </w:rPr>
        <w:t xml:space="preserve">ых законов, </w:t>
      </w:r>
      <w:r w:rsidR="0074064F" w:rsidRPr="00736FE5">
        <w:rPr>
          <w:rFonts w:ascii="Times New Roman" w:hAnsi="Times New Roman" w:cs="Times New Roman"/>
          <w:sz w:val="28"/>
          <w:szCs w:val="28"/>
        </w:rPr>
        <w:t xml:space="preserve">конституции </w:t>
      </w:r>
      <w:r w:rsidR="00375EB9" w:rsidRPr="00736FE5">
        <w:rPr>
          <w:rFonts w:ascii="Times New Roman" w:hAnsi="Times New Roman" w:cs="Times New Roman"/>
          <w:sz w:val="28"/>
          <w:szCs w:val="28"/>
        </w:rPr>
        <w:t>(</w:t>
      </w:r>
      <w:r w:rsidR="0074064F" w:rsidRPr="00736FE5">
        <w:rPr>
          <w:rFonts w:ascii="Times New Roman" w:hAnsi="Times New Roman" w:cs="Times New Roman"/>
          <w:sz w:val="28"/>
          <w:szCs w:val="28"/>
        </w:rPr>
        <w:t>устава</w:t>
      </w:r>
      <w:r w:rsidR="00375EB9" w:rsidRPr="00736FE5">
        <w:rPr>
          <w:rFonts w:ascii="Times New Roman" w:hAnsi="Times New Roman" w:cs="Times New Roman"/>
          <w:sz w:val="28"/>
          <w:szCs w:val="28"/>
        </w:rPr>
        <w:t>)</w:t>
      </w:r>
      <w:r>
        <w:rPr>
          <w:rFonts w:ascii="Times New Roman" w:hAnsi="Times New Roman" w:cs="Times New Roman"/>
          <w:sz w:val="28"/>
          <w:szCs w:val="28"/>
        </w:rPr>
        <w:t xml:space="preserve"> или законов Красноярского края в  целях приведения данного устава в соответствие с этими нормативными правовыми актами;</w:t>
      </w: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исполнения;</w:t>
      </w: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3) проект стратегии социально-экономического развития сельсовета;</w:t>
      </w: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4) вопросы о преобразовании сельсовета, за исключением случаев, если  в соответствии со статьей 13 Федерального закона</w:t>
      </w:r>
      <w:r w:rsidR="00657270">
        <w:rPr>
          <w:rFonts w:ascii="Times New Roman" w:hAnsi="Times New Roman" w:cs="Times New Roman"/>
          <w:sz w:val="28"/>
          <w:szCs w:val="28"/>
        </w:rPr>
        <w:t xml:space="preserve"> </w:t>
      </w:r>
      <w:r w:rsidR="00657270" w:rsidRPr="00736FE5">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736FE5">
        <w:rPr>
          <w:rFonts w:ascii="Times New Roman" w:hAnsi="Times New Roman" w:cs="Times New Roman"/>
          <w:sz w:val="28"/>
          <w:szCs w:val="28"/>
        </w:rPr>
        <w:t>,</w:t>
      </w:r>
      <w:r w:rsidRPr="00657270">
        <w:rPr>
          <w:rFonts w:ascii="Times New Roman" w:hAnsi="Times New Roman" w:cs="Times New Roman"/>
          <w:color w:val="FF0000"/>
          <w:sz w:val="28"/>
          <w:szCs w:val="28"/>
        </w:rPr>
        <w:t xml:space="preserve"> </w:t>
      </w:r>
      <w:r>
        <w:rPr>
          <w:rFonts w:ascii="Times New Roman" w:hAnsi="Times New Roman" w:cs="Times New Roman"/>
          <w:sz w:val="28"/>
          <w:szCs w:val="28"/>
        </w:rPr>
        <w:t>для преобразования сельсовета требуется получение согласия населения сельсовета, выраженного путем голосования либо на сходах граждан;</w:t>
      </w: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w:t>
      </w:r>
      <w:r>
        <w:rPr>
          <w:rFonts w:ascii="Times New Roman" w:hAnsi="Times New Roman" w:cs="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37C3" w:rsidRDefault="005D37C3" w:rsidP="005D37C3">
      <w:pPr>
        <w:spacing w:after="0"/>
        <w:jc w:val="both"/>
        <w:rPr>
          <w:rFonts w:ascii="Times New Roman" w:hAnsi="Times New Roman" w:cs="Times New Roman"/>
          <w:color w:val="FF0000"/>
          <w:sz w:val="28"/>
          <w:szCs w:val="28"/>
        </w:rPr>
      </w:pP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6) статью 39 Устава дополнить частью 6 следующего содержания</w:t>
      </w:r>
      <w:r>
        <w:rPr>
          <w:rFonts w:ascii="Times New Roman" w:hAnsi="Times New Roman" w:cs="Times New Roman"/>
          <w:b/>
          <w:bCs/>
          <w:sz w:val="28"/>
          <w:szCs w:val="28"/>
        </w:rPr>
        <w:t xml:space="preserve"> </w:t>
      </w:r>
      <w:r>
        <w:rPr>
          <w:rFonts w:ascii="Times New Roman" w:hAnsi="Times New Roman" w:cs="Times New Roman"/>
          <w:sz w:val="28"/>
          <w:szCs w:val="28"/>
        </w:rPr>
        <w:t>:</w:t>
      </w: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Особенности проведения публичных слушаний определяются нормативным правовым актом сельского Совета депутатов.</w:t>
      </w: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Особенности проведения публичных слушаний по вопросу, предусмотренному пунктом 5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5D37C3" w:rsidRDefault="005D37C3" w:rsidP="005D37C3">
      <w:pPr>
        <w:spacing w:after="0"/>
        <w:jc w:val="both"/>
        <w:rPr>
          <w:rFonts w:ascii="Times New Roman" w:hAnsi="Times New Roman" w:cs="Times New Roman"/>
          <w:b/>
          <w:bCs/>
          <w:sz w:val="28"/>
          <w:szCs w:val="28"/>
        </w:rPr>
      </w:pPr>
      <w:r>
        <w:rPr>
          <w:rFonts w:ascii="Times New Roman" w:hAnsi="Times New Roman" w:cs="Times New Roman"/>
          <w:b/>
          <w:bCs/>
          <w:sz w:val="28"/>
          <w:szCs w:val="28"/>
        </w:rPr>
        <w:t>1.15.</w:t>
      </w:r>
      <w:r>
        <w:rPr>
          <w:rFonts w:ascii="Times New Roman" w:hAnsi="Times New Roman" w:cs="Times New Roman"/>
          <w:b/>
          <w:bCs/>
          <w:color w:val="FF0000"/>
          <w:sz w:val="28"/>
          <w:szCs w:val="28"/>
        </w:rPr>
        <w:t xml:space="preserve">   </w:t>
      </w:r>
      <w:r>
        <w:rPr>
          <w:rFonts w:ascii="Times New Roman" w:hAnsi="Times New Roman" w:cs="Times New Roman"/>
          <w:sz w:val="28"/>
          <w:szCs w:val="28"/>
        </w:rPr>
        <w:t xml:space="preserve">часть 2 статьи 60 изложить в новой редакции: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Поканаевского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Поканаевского сельсовета (населенного пункта, входящего в состав сельсовета) и для которых размер платежей может быть уменьшен. </w:t>
      </w: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1.16. </w:t>
      </w:r>
      <w:r>
        <w:rPr>
          <w:rFonts w:ascii="Times New Roman" w:hAnsi="Times New Roman" w:cs="Times New Roman"/>
          <w:sz w:val="28"/>
          <w:szCs w:val="28"/>
        </w:rPr>
        <w:t>часть 2 статьи 62.1</w:t>
      </w:r>
      <w:r>
        <w:rPr>
          <w:rFonts w:ascii="Times New Roman" w:hAnsi="Times New Roman" w:cs="Times New Roman"/>
          <w:b/>
          <w:bCs/>
          <w:sz w:val="28"/>
          <w:szCs w:val="28"/>
        </w:rPr>
        <w:t xml:space="preserve"> </w:t>
      </w:r>
      <w:r>
        <w:rPr>
          <w:rFonts w:ascii="Times New Roman" w:hAnsi="Times New Roman" w:cs="Times New Roman"/>
          <w:sz w:val="28"/>
          <w:szCs w:val="28"/>
        </w:rPr>
        <w:t>изложить в новой редакции: 2. Основаниями для удаления главы в отставку является:</w:t>
      </w:r>
    </w:p>
    <w:p w:rsidR="005D37C3" w:rsidRDefault="005D37C3" w:rsidP="005D37C3">
      <w:pPr>
        <w:spacing w:after="0"/>
        <w:jc w:val="both"/>
        <w:rPr>
          <w:rFonts w:ascii="Times New Roman" w:hAnsi="Times New Roman" w:cs="Times New Roman"/>
          <w:sz w:val="28"/>
          <w:szCs w:val="28"/>
        </w:rPr>
      </w:pP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2.1.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D37C3" w:rsidRDefault="005D37C3" w:rsidP="005D37C3">
      <w:pPr>
        <w:spacing w:after="0"/>
        <w:jc w:val="both"/>
        <w:rPr>
          <w:rFonts w:ascii="Times New Roman" w:hAnsi="Times New Roman" w:cs="Times New Roman"/>
          <w:sz w:val="28"/>
          <w:szCs w:val="28"/>
        </w:rPr>
      </w:pP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2.2.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5D37C3" w:rsidRDefault="005D37C3" w:rsidP="005D37C3">
      <w:pPr>
        <w:spacing w:after="0"/>
        <w:jc w:val="both"/>
        <w:rPr>
          <w:rFonts w:ascii="Times New Roman" w:hAnsi="Times New Roman" w:cs="Times New Roman"/>
          <w:sz w:val="28"/>
          <w:szCs w:val="28"/>
        </w:rPr>
      </w:pP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2.3. неудовлетворительная оценка деятельности главы сельсовета Поканаевским сельским Советом депутатов по результатам его ежегодного отчета перед  Советом депутатов, данная два раза подряд;</w:t>
      </w:r>
    </w:p>
    <w:p w:rsidR="005D37C3" w:rsidRDefault="005D37C3" w:rsidP="005D37C3">
      <w:pPr>
        <w:spacing w:after="0"/>
        <w:jc w:val="both"/>
        <w:rPr>
          <w:rFonts w:ascii="Times New Roman" w:hAnsi="Times New Roman" w:cs="Times New Roman"/>
          <w:sz w:val="28"/>
          <w:szCs w:val="28"/>
        </w:rPr>
      </w:pPr>
    </w:p>
    <w:p w:rsidR="005D37C3" w:rsidRDefault="005D37C3" w:rsidP="005D37C3">
      <w:pPr>
        <w:spacing w:after="0"/>
        <w:jc w:val="both"/>
        <w:rPr>
          <w:rFonts w:ascii="Times New Roman" w:hAnsi="Times New Roman" w:cs="Times New Roman"/>
          <w:sz w:val="28"/>
          <w:szCs w:val="28"/>
        </w:rPr>
      </w:pPr>
      <w:r>
        <w:rPr>
          <w:rFonts w:ascii="Times New Roman" w:hAnsi="Times New Roman" w:cs="Times New Roman"/>
          <w:sz w:val="28"/>
          <w:szCs w:val="28"/>
        </w:rPr>
        <w:t xml:space="preserve">2.4.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D37C3" w:rsidRDefault="005D37C3" w:rsidP="005D37C3">
      <w:pPr>
        <w:spacing w:after="0"/>
        <w:jc w:val="both"/>
        <w:rPr>
          <w:rFonts w:ascii="Times New Roman" w:hAnsi="Times New Roman" w:cs="Times New Roman"/>
          <w:sz w:val="28"/>
          <w:szCs w:val="28"/>
        </w:rPr>
      </w:pPr>
    </w:p>
    <w:p w:rsidR="005D37C3" w:rsidRDefault="005D37C3" w:rsidP="005D37C3">
      <w:pPr>
        <w:spacing w:after="0"/>
        <w:rPr>
          <w:rFonts w:ascii="Times New Roman" w:hAnsi="Times New Roman" w:cs="Times New Roman"/>
          <w:sz w:val="28"/>
          <w:szCs w:val="28"/>
        </w:rPr>
      </w:pPr>
      <w:r>
        <w:rPr>
          <w:rFonts w:ascii="Times New Roman" w:hAnsi="Times New Roman" w:cs="Times New Roman"/>
          <w:sz w:val="28"/>
          <w:szCs w:val="28"/>
        </w:rPr>
        <w:t>2.5. допущение главой сельсовета, иными органами и должностными лицами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w:t>
      </w:r>
      <w:r w:rsidR="00592C4F">
        <w:rPr>
          <w:rFonts w:ascii="Times New Roman" w:hAnsi="Times New Roman" w:cs="Times New Roman"/>
          <w:sz w:val="28"/>
          <w:szCs w:val="28"/>
        </w:rPr>
        <w:t>он</w:t>
      </w:r>
      <w:r>
        <w:rPr>
          <w:rFonts w:ascii="Times New Roman" w:hAnsi="Times New Roman" w:cs="Times New Roman"/>
          <w:sz w:val="28"/>
          <w:szCs w:val="28"/>
        </w:rPr>
        <w:t>ального согласия и способствовало возникновению межнациональных(межэтнических) и межконфесси</w:t>
      </w:r>
      <w:r w:rsidR="00592C4F">
        <w:rPr>
          <w:rFonts w:ascii="Times New Roman" w:hAnsi="Times New Roman" w:cs="Times New Roman"/>
          <w:sz w:val="28"/>
          <w:szCs w:val="28"/>
        </w:rPr>
        <w:t>он</w:t>
      </w:r>
      <w:r>
        <w:rPr>
          <w:rFonts w:ascii="Times New Roman" w:hAnsi="Times New Roman" w:cs="Times New Roman"/>
          <w:sz w:val="28"/>
          <w:szCs w:val="28"/>
        </w:rPr>
        <w:t xml:space="preserve">альных конфликтов. </w:t>
      </w:r>
      <w:r>
        <w:rPr>
          <w:rFonts w:ascii="Times New Roman" w:hAnsi="Times New Roman" w:cs="Times New Roman"/>
          <w:b/>
          <w:bCs/>
          <w:color w:val="FF0000"/>
          <w:spacing w:val="2"/>
          <w:sz w:val="28"/>
          <w:szCs w:val="28"/>
        </w:rPr>
        <w:br/>
      </w:r>
    </w:p>
    <w:p w:rsidR="005D37C3" w:rsidRDefault="005D37C3" w:rsidP="005D37C3">
      <w:pPr>
        <w:pStyle w:val="a3"/>
        <w:shd w:val="clear" w:color="auto" w:fill="FFFFFF"/>
        <w:spacing w:before="0" w:after="0"/>
        <w:jc w:val="both"/>
        <w:rPr>
          <w:sz w:val="28"/>
          <w:szCs w:val="28"/>
          <w:bdr w:val="none" w:sz="0" w:space="0" w:color="auto" w:frame="1"/>
        </w:rPr>
      </w:pPr>
      <w:r>
        <w:rPr>
          <w:sz w:val="28"/>
          <w:szCs w:val="28"/>
        </w:rPr>
        <w:t xml:space="preserve">1.17. </w:t>
      </w:r>
      <w:r>
        <w:rPr>
          <w:sz w:val="28"/>
          <w:szCs w:val="28"/>
          <w:bdr w:val="none" w:sz="0" w:space="0" w:color="auto" w:frame="1"/>
        </w:rPr>
        <w:t>Статью 41.1. изложить в новой редакции:</w:t>
      </w:r>
    </w:p>
    <w:p w:rsidR="005D37C3" w:rsidRDefault="005D37C3" w:rsidP="005D37C3">
      <w:pPr>
        <w:pStyle w:val="a3"/>
        <w:shd w:val="clear" w:color="auto" w:fill="FFFFFF"/>
        <w:spacing w:before="0" w:after="0"/>
        <w:jc w:val="both"/>
        <w:rPr>
          <w:sz w:val="28"/>
          <w:szCs w:val="28"/>
        </w:rPr>
      </w:pPr>
      <w:r>
        <w:rPr>
          <w:sz w:val="28"/>
          <w:szCs w:val="28"/>
          <w:bdr w:val="none" w:sz="0" w:space="0" w:color="auto" w:frame="1"/>
        </w:rPr>
        <w:t>“Староста сельского населенного пункта”</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самоуправления и жителей Поканаевского сельсовета при решении вопросов местного значения в сельском населенном пункте, расположенном в поселении, </w:t>
      </w:r>
      <w:r w:rsidRPr="00736FE5">
        <w:rPr>
          <w:rFonts w:ascii="Times New Roman" w:hAnsi="Times New Roman" w:cs="Times New Roman"/>
          <w:sz w:val="28"/>
          <w:szCs w:val="28"/>
        </w:rPr>
        <w:t>назнача</w:t>
      </w:r>
      <w:r w:rsidR="0074064F" w:rsidRPr="00736FE5">
        <w:rPr>
          <w:rFonts w:ascii="Times New Roman" w:hAnsi="Times New Roman" w:cs="Times New Roman"/>
          <w:sz w:val="28"/>
          <w:szCs w:val="28"/>
        </w:rPr>
        <w:t>ет</w:t>
      </w:r>
      <w:r w:rsidRPr="00736FE5">
        <w:rPr>
          <w:rFonts w:ascii="Times New Roman" w:hAnsi="Times New Roman" w:cs="Times New Roman"/>
          <w:sz w:val="28"/>
          <w:szCs w:val="28"/>
        </w:rPr>
        <w:t xml:space="preserve">ся </w:t>
      </w:r>
      <w:r>
        <w:rPr>
          <w:rFonts w:ascii="Times New Roman" w:hAnsi="Times New Roman" w:cs="Times New Roman"/>
          <w:sz w:val="28"/>
          <w:szCs w:val="28"/>
        </w:rPr>
        <w:t>староста сельского населенного пункта.</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Поканаевским сельским Советом депутатов, в состав которого входит данный сельский населенный пункт, по представлению схода  граждан поселения из числа лиц, проживающих на территории данного поселения  и обладающих активным избирательным правом.</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Pr>
          <w:rFonts w:ascii="Times New Roman" w:hAnsi="Times New Roman" w:cs="Times New Roman"/>
          <w:sz w:val="28"/>
          <w:szCs w:val="28"/>
        </w:rPr>
        <w:lastRenderedPageBreak/>
        <w:t>не может состоять в трудовых отношениях и иных непосредственно связанных с ними отношениях с органами местного самоуправления.</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устанавливается на пять лет.</w:t>
      </w:r>
    </w:p>
    <w:p w:rsidR="005D37C3" w:rsidRDefault="005D37C3" w:rsidP="005D37C3">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Поканаевского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частьи 10 статьи 40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
          <w:bCs/>
          <w:sz w:val="28"/>
          <w:szCs w:val="28"/>
        </w:rPr>
        <w:t>.</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37C3" w:rsidRDefault="005D37C3" w:rsidP="005D37C3">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37C3" w:rsidRDefault="005D37C3" w:rsidP="005D37C3">
      <w:pPr>
        <w:ind w:firstLine="709"/>
        <w:jc w:val="both"/>
        <w:rPr>
          <w:rFonts w:ascii="Times New Roman" w:hAnsi="Times New Roman" w:cs="Times New Roman"/>
          <w:sz w:val="28"/>
          <w:szCs w:val="28"/>
        </w:rPr>
      </w:pPr>
      <w:r>
        <w:rPr>
          <w:rFonts w:ascii="Times New Roman" w:hAnsi="Times New Roman" w:cs="Times New Roman"/>
          <w:sz w:val="28"/>
          <w:szCs w:val="28"/>
        </w:rPr>
        <w:t>2. Поручить Главе сельсовета направить настоящее Решение на государственную регистрацию в течение 15 дней со дня его принятия.</w:t>
      </w:r>
    </w:p>
    <w:p w:rsidR="005D37C3" w:rsidRDefault="005D37C3" w:rsidP="005D37C3">
      <w:pPr>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Решения возложить на Главу сельсовета.</w:t>
      </w:r>
    </w:p>
    <w:p w:rsidR="005D37C3" w:rsidRDefault="005D37C3" w:rsidP="005D37C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Пункты 2, 3 настоящего Решения вступают в силу с момента его подписания. </w:t>
      </w:r>
    </w:p>
    <w:p w:rsidR="005D37C3" w:rsidRDefault="005D37C3" w:rsidP="005D37C3">
      <w:pPr>
        <w:pStyle w:val="aa"/>
        <w:ind w:left="0"/>
        <w:rPr>
          <w:sz w:val="28"/>
          <w:szCs w:val="28"/>
        </w:rPr>
      </w:pPr>
      <w:r>
        <w:rPr>
          <w:sz w:val="28"/>
          <w:szCs w:val="28"/>
        </w:rPr>
        <w:t>5. Настоящее решение вступает в силу в день, следующий за днем его официального опубликования в  “Информационном вестнике”, осуществляемого при наличии государственной регистрации, за исключением положений, для которых пунктом 4 настоящего решения установлены иные сроки.</w:t>
      </w:r>
    </w:p>
    <w:p w:rsidR="005D37C3" w:rsidRDefault="005D37C3" w:rsidP="005D37C3">
      <w:pPr>
        <w:ind w:firstLine="709"/>
        <w:jc w:val="both"/>
        <w:rPr>
          <w:rFonts w:ascii="Times New Roman" w:hAnsi="Times New Roman" w:cs="Times New Roman"/>
          <w:sz w:val="28"/>
          <w:szCs w:val="28"/>
        </w:rPr>
      </w:pPr>
      <w:r>
        <w:rPr>
          <w:rFonts w:ascii="Times New Roman" w:hAnsi="Times New Roman" w:cs="Times New Roman"/>
          <w:sz w:val="28"/>
          <w:szCs w:val="28"/>
        </w:rPr>
        <w:t>6. Глава Поканаевского сельсовета обязан опубликовать зарегистрированное решение о внесении изменений и дополнений в Устав в течение 7 дней со дня его поступления из Управления Министерства юстиции РФ по Красноярскому краю.</w:t>
      </w:r>
    </w:p>
    <w:p w:rsidR="005D37C3" w:rsidRDefault="005D37C3" w:rsidP="005D37C3">
      <w:pPr>
        <w:ind w:firstLine="709"/>
        <w:jc w:val="both"/>
        <w:rPr>
          <w:rFonts w:ascii="Times New Roman" w:hAnsi="Times New Roman" w:cs="Times New Roman"/>
          <w:sz w:val="28"/>
          <w:szCs w:val="28"/>
        </w:rPr>
      </w:pPr>
      <w:r>
        <w:rPr>
          <w:rFonts w:ascii="Times New Roman" w:hAnsi="Times New Roman" w:cs="Times New Roman"/>
          <w:sz w:val="28"/>
          <w:szCs w:val="28"/>
        </w:rPr>
        <w:t>7. Глава Поканаевского сельсовета в течение 10 дней со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w:t>
      </w:r>
    </w:p>
    <w:p w:rsidR="005D37C3" w:rsidRDefault="005D37C3" w:rsidP="005D37C3">
      <w:pPr>
        <w:shd w:val="clear" w:color="auto" w:fill="FFFFFF"/>
        <w:tabs>
          <w:tab w:val="left" w:leader="underscore" w:pos="902"/>
          <w:tab w:val="left" w:leader="underscore" w:pos="2544"/>
          <w:tab w:val="left" w:leader="underscore" w:pos="3034"/>
        </w:tabs>
        <w:ind w:left="1069" w:right="5" w:firstLine="632"/>
        <w:jc w:val="both"/>
        <w:rPr>
          <w:rFonts w:ascii="Times New Roman" w:hAnsi="Times New Roman" w:cs="Times New Roman"/>
          <w:sz w:val="28"/>
          <w:szCs w:val="28"/>
        </w:rPr>
      </w:pPr>
    </w:p>
    <w:p w:rsidR="005D37C3" w:rsidRDefault="005D37C3" w:rsidP="005D37C3">
      <w:pPr>
        <w:tabs>
          <w:tab w:val="left" w:pos="2835"/>
        </w:tabs>
        <w:jc w:val="both"/>
        <w:rPr>
          <w:rFonts w:ascii="Times New Roman" w:hAnsi="Times New Roman" w:cs="Times New Roman"/>
          <w:noProof/>
          <w:sz w:val="28"/>
          <w:szCs w:val="28"/>
        </w:rPr>
      </w:pPr>
    </w:p>
    <w:p w:rsidR="005D37C3" w:rsidRDefault="005D37C3" w:rsidP="005D37C3">
      <w:pPr>
        <w:tabs>
          <w:tab w:val="left" w:pos="2835"/>
        </w:tabs>
        <w:jc w:val="both"/>
        <w:rPr>
          <w:rFonts w:ascii="Times New Roman" w:hAnsi="Times New Roman" w:cs="Times New Roman"/>
          <w:noProof/>
          <w:sz w:val="28"/>
          <w:szCs w:val="28"/>
        </w:rPr>
      </w:pPr>
      <w:r>
        <w:rPr>
          <w:rFonts w:ascii="Times New Roman" w:hAnsi="Times New Roman" w:cs="Times New Roman"/>
          <w:noProof/>
          <w:sz w:val="28"/>
          <w:szCs w:val="28"/>
        </w:rPr>
        <w:t>Глава Поканаевского сельсовета</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И.А. Батуро</w:t>
      </w:r>
    </w:p>
    <w:p w:rsidR="005D37C3" w:rsidRDefault="005D37C3" w:rsidP="005D37C3">
      <w:pPr>
        <w:tabs>
          <w:tab w:val="left" w:pos="2835"/>
        </w:tabs>
        <w:jc w:val="both"/>
        <w:rPr>
          <w:rFonts w:ascii="Times New Roman" w:hAnsi="Times New Roman" w:cs="Times New Roman"/>
          <w:noProof/>
          <w:sz w:val="28"/>
          <w:szCs w:val="28"/>
        </w:rPr>
      </w:pPr>
    </w:p>
    <w:p w:rsidR="005D37C3" w:rsidRDefault="005D37C3" w:rsidP="005D37C3">
      <w:pPr>
        <w:tabs>
          <w:tab w:val="left" w:pos="2835"/>
        </w:tabs>
        <w:jc w:val="both"/>
        <w:rPr>
          <w:rFonts w:ascii="Times New Roman" w:hAnsi="Times New Roman" w:cs="Times New Roman"/>
          <w:noProof/>
          <w:sz w:val="28"/>
          <w:szCs w:val="28"/>
        </w:rPr>
      </w:pPr>
      <w:r>
        <w:rPr>
          <w:rFonts w:ascii="Times New Roman" w:hAnsi="Times New Roman" w:cs="Times New Roman"/>
          <w:noProof/>
          <w:sz w:val="28"/>
          <w:szCs w:val="28"/>
        </w:rPr>
        <w:t>Председатель Поканаевского</w:t>
      </w:r>
    </w:p>
    <w:p w:rsidR="005D37C3" w:rsidRDefault="005D37C3" w:rsidP="005D37C3">
      <w:pPr>
        <w:tabs>
          <w:tab w:val="left" w:pos="2835"/>
        </w:tabs>
        <w:jc w:val="both"/>
        <w:rPr>
          <w:rFonts w:ascii="Times New Roman" w:hAnsi="Times New Roman" w:cs="Times New Roman"/>
          <w:noProof/>
          <w:sz w:val="28"/>
          <w:szCs w:val="28"/>
        </w:rPr>
      </w:pPr>
      <w:r>
        <w:rPr>
          <w:rFonts w:ascii="Times New Roman" w:hAnsi="Times New Roman" w:cs="Times New Roman"/>
          <w:noProof/>
          <w:sz w:val="28"/>
          <w:szCs w:val="28"/>
        </w:rPr>
        <w:t>сельского Совета депутатов</w:t>
      </w:r>
      <w:r>
        <w:rPr>
          <w:rFonts w:ascii="Times New Roman" w:hAnsi="Times New Roman" w:cs="Times New Roman"/>
          <w:noProof/>
          <w:sz w:val="28"/>
          <w:szCs w:val="28"/>
        </w:rPr>
        <w:tab/>
      </w:r>
      <w:r>
        <w:rPr>
          <w:rFonts w:ascii="Times New Roman" w:hAnsi="Times New Roman" w:cs="Times New Roman"/>
          <w:noProof/>
          <w:sz w:val="28"/>
          <w:szCs w:val="28"/>
        </w:rPr>
        <w:tab/>
        <w:t xml:space="preserve">                                        Т.П. Юшкевич</w:t>
      </w:r>
    </w:p>
    <w:p w:rsidR="005D37C3" w:rsidRDefault="005D37C3" w:rsidP="005D37C3">
      <w:pPr>
        <w:rPr>
          <w:rFonts w:ascii="Times New Roman" w:hAnsi="Times New Roman" w:cs="Times New Roman"/>
          <w:sz w:val="28"/>
          <w:szCs w:val="28"/>
        </w:rPr>
      </w:pPr>
    </w:p>
    <w:p w:rsidR="005D37C3" w:rsidRDefault="005D37C3" w:rsidP="005D37C3">
      <w:pPr>
        <w:rPr>
          <w:rFonts w:ascii="Times New Roman" w:hAnsi="Times New Roman" w:cs="Times New Roman"/>
          <w:sz w:val="28"/>
          <w:szCs w:val="28"/>
        </w:rPr>
      </w:pPr>
    </w:p>
    <w:p w:rsidR="00604CBE" w:rsidRPr="005D37C3" w:rsidRDefault="00604CBE">
      <w:pPr>
        <w:rPr>
          <w:rFonts w:ascii="Times New Roman" w:hAnsi="Times New Roman" w:cs="Times New Roman"/>
          <w:sz w:val="28"/>
          <w:szCs w:val="28"/>
        </w:rPr>
      </w:pPr>
    </w:p>
    <w:sectPr w:rsidR="00604CBE" w:rsidRPr="005D37C3" w:rsidSect="008C4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D37C3"/>
    <w:rsid w:val="00066E72"/>
    <w:rsid w:val="00112CA7"/>
    <w:rsid w:val="001A442A"/>
    <w:rsid w:val="001A6B03"/>
    <w:rsid w:val="001F19FE"/>
    <w:rsid w:val="002431B9"/>
    <w:rsid w:val="00271F3A"/>
    <w:rsid w:val="002B7B2D"/>
    <w:rsid w:val="00375EB9"/>
    <w:rsid w:val="003807A9"/>
    <w:rsid w:val="003B1A8F"/>
    <w:rsid w:val="00592C4F"/>
    <w:rsid w:val="005D37C3"/>
    <w:rsid w:val="005D481F"/>
    <w:rsid w:val="00604CBE"/>
    <w:rsid w:val="00657270"/>
    <w:rsid w:val="006C3B3E"/>
    <w:rsid w:val="00736FE5"/>
    <w:rsid w:val="0074064F"/>
    <w:rsid w:val="007C7BF5"/>
    <w:rsid w:val="0083218D"/>
    <w:rsid w:val="008A0A7C"/>
    <w:rsid w:val="008C40C9"/>
    <w:rsid w:val="009B5FF4"/>
    <w:rsid w:val="00A657AB"/>
    <w:rsid w:val="00B05B50"/>
    <w:rsid w:val="00D21829"/>
    <w:rsid w:val="00D44A8E"/>
    <w:rsid w:val="00D62D46"/>
    <w:rsid w:val="00D95597"/>
    <w:rsid w:val="00D9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7C3"/>
    <w:pPr>
      <w:autoSpaceDE w:val="0"/>
      <w:autoSpaceDN w:val="0"/>
      <w:spacing w:before="100" w:after="100" w:line="240" w:lineRule="auto"/>
    </w:pPr>
    <w:rPr>
      <w:rFonts w:ascii="Times New Roman" w:hAnsi="Times New Roman" w:cs="Times New Roman"/>
      <w:sz w:val="24"/>
      <w:szCs w:val="24"/>
    </w:rPr>
  </w:style>
  <w:style w:type="paragraph" w:styleId="a4">
    <w:name w:val="Title"/>
    <w:basedOn w:val="a"/>
    <w:link w:val="a5"/>
    <w:uiPriority w:val="99"/>
    <w:qFormat/>
    <w:rsid w:val="005D37C3"/>
    <w:pPr>
      <w:widowControl w:val="0"/>
      <w:shd w:val="clear" w:color="auto" w:fill="FFFFFF"/>
      <w:autoSpaceDE w:val="0"/>
      <w:autoSpaceDN w:val="0"/>
      <w:spacing w:after="0" w:line="240" w:lineRule="auto"/>
      <w:jc w:val="center"/>
    </w:pPr>
    <w:rPr>
      <w:rFonts w:ascii="Times New Roman" w:hAnsi="Times New Roman" w:cs="Times New Roman"/>
      <w:b/>
      <w:bCs/>
      <w:color w:val="000000"/>
      <w:sz w:val="28"/>
      <w:szCs w:val="28"/>
    </w:rPr>
  </w:style>
  <w:style w:type="character" w:customStyle="1" w:styleId="a5">
    <w:name w:val="Название Знак"/>
    <w:basedOn w:val="a0"/>
    <w:link w:val="a4"/>
    <w:uiPriority w:val="99"/>
    <w:rsid w:val="005D37C3"/>
    <w:rPr>
      <w:rFonts w:ascii="Times New Roman" w:hAnsi="Times New Roman" w:cs="Times New Roman"/>
      <w:b/>
      <w:bCs/>
      <w:color w:val="000000"/>
      <w:sz w:val="28"/>
      <w:szCs w:val="28"/>
      <w:shd w:val="clear" w:color="auto" w:fill="FFFFFF"/>
    </w:rPr>
  </w:style>
  <w:style w:type="paragraph" w:styleId="a6">
    <w:name w:val="Body Text"/>
    <w:basedOn w:val="a"/>
    <w:link w:val="a7"/>
    <w:uiPriority w:val="99"/>
    <w:semiHidden/>
    <w:unhideWhenUsed/>
    <w:rsid w:val="005D37C3"/>
    <w:pPr>
      <w:shd w:val="clear" w:color="auto" w:fill="FFFFFF"/>
      <w:tabs>
        <w:tab w:val="left" w:pos="8222"/>
      </w:tabs>
      <w:autoSpaceDE w:val="0"/>
      <w:autoSpaceDN w:val="0"/>
      <w:spacing w:after="0" w:line="240" w:lineRule="auto"/>
      <w:ind w:right="1699"/>
      <w:jc w:val="both"/>
    </w:pPr>
    <w:rPr>
      <w:rFonts w:ascii="Times New Roman" w:hAnsi="Times New Roman" w:cs="Times New Roman"/>
      <w:b/>
      <w:bCs/>
      <w:color w:val="000000"/>
      <w:spacing w:val="1"/>
      <w:sz w:val="24"/>
      <w:szCs w:val="24"/>
    </w:rPr>
  </w:style>
  <w:style w:type="character" w:customStyle="1" w:styleId="a7">
    <w:name w:val="Основной текст Знак"/>
    <w:basedOn w:val="a0"/>
    <w:link w:val="a6"/>
    <w:uiPriority w:val="99"/>
    <w:semiHidden/>
    <w:rsid w:val="005D37C3"/>
    <w:rPr>
      <w:rFonts w:ascii="Times New Roman" w:hAnsi="Times New Roman" w:cs="Times New Roman"/>
      <w:b/>
      <w:bCs/>
      <w:color w:val="000000"/>
      <w:spacing w:val="1"/>
      <w:sz w:val="24"/>
      <w:szCs w:val="24"/>
      <w:shd w:val="clear" w:color="auto" w:fill="FFFFFF"/>
    </w:rPr>
  </w:style>
  <w:style w:type="paragraph" w:styleId="a8">
    <w:name w:val="Body Text Indent"/>
    <w:basedOn w:val="a"/>
    <w:link w:val="a9"/>
    <w:uiPriority w:val="99"/>
    <w:semiHidden/>
    <w:unhideWhenUsed/>
    <w:rsid w:val="005D37C3"/>
    <w:pPr>
      <w:autoSpaceDE w:val="0"/>
      <w:autoSpaceDN w:val="0"/>
      <w:spacing w:after="120" w:line="240" w:lineRule="auto"/>
      <w:ind w:left="283"/>
    </w:pPr>
    <w:rPr>
      <w:rFonts w:ascii="Times New Roman" w:hAnsi="Times New Roman" w:cs="Times New Roman"/>
      <w:sz w:val="20"/>
      <w:szCs w:val="20"/>
    </w:rPr>
  </w:style>
  <w:style w:type="character" w:customStyle="1" w:styleId="a9">
    <w:name w:val="Основной текст с отступом Знак"/>
    <w:basedOn w:val="a0"/>
    <w:link w:val="a8"/>
    <w:uiPriority w:val="99"/>
    <w:semiHidden/>
    <w:rsid w:val="005D37C3"/>
    <w:rPr>
      <w:rFonts w:ascii="Times New Roman" w:hAnsi="Times New Roman" w:cs="Times New Roman"/>
      <w:sz w:val="20"/>
      <w:szCs w:val="20"/>
    </w:rPr>
  </w:style>
  <w:style w:type="paragraph" w:styleId="aa">
    <w:name w:val="Block Text"/>
    <w:basedOn w:val="a"/>
    <w:uiPriority w:val="99"/>
    <w:semiHidden/>
    <w:unhideWhenUsed/>
    <w:rsid w:val="005D37C3"/>
    <w:pPr>
      <w:shd w:val="clear" w:color="auto" w:fill="FFFFFF"/>
      <w:tabs>
        <w:tab w:val="left" w:leader="underscore" w:pos="902"/>
        <w:tab w:val="left" w:leader="underscore" w:pos="2544"/>
        <w:tab w:val="left" w:leader="underscore" w:pos="3034"/>
      </w:tabs>
      <w:autoSpaceDE w:val="0"/>
      <w:autoSpaceDN w:val="0"/>
      <w:spacing w:after="0" w:line="240" w:lineRule="auto"/>
      <w:ind w:left="1069" w:right="5" w:firstLine="632"/>
      <w:jc w:val="both"/>
    </w:pPr>
    <w:rPr>
      <w:rFonts w:ascii="Times New Roman" w:hAnsi="Times New Roman" w:cs="Times New Roman"/>
      <w:sz w:val="24"/>
      <w:szCs w:val="24"/>
    </w:rPr>
  </w:style>
  <w:style w:type="paragraph" w:customStyle="1" w:styleId="ConsPlusNormal">
    <w:name w:val="ConsPlusNormal"/>
    <w:uiPriority w:val="99"/>
    <w:rsid w:val="005D37C3"/>
    <w:pPr>
      <w:widowControl w:val="0"/>
      <w:autoSpaceDE w:val="0"/>
      <w:autoSpaceDN w:val="0"/>
      <w:spacing w:after="0" w:line="240" w:lineRule="auto"/>
    </w:pPr>
    <w:rPr>
      <w:rFonts w:ascii="Times New Roman" w:hAnsi="Times New Roman" w:cs="Times New Roman"/>
      <w:sz w:val="28"/>
      <w:szCs w:val="28"/>
    </w:rPr>
  </w:style>
  <w:style w:type="character" w:styleId="ab">
    <w:name w:val="Hyperlink"/>
    <w:basedOn w:val="a0"/>
    <w:uiPriority w:val="99"/>
    <w:semiHidden/>
    <w:unhideWhenUsed/>
    <w:rsid w:val="005D37C3"/>
    <w:rPr>
      <w:color w:val="0000FF"/>
      <w:u w:val="single"/>
    </w:rPr>
  </w:style>
  <w:style w:type="character" w:customStyle="1" w:styleId="apple-converted-space">
    <w:name w:val="apple-converted-space"/>
    <w:basedOn w:val="a0"/>
    <w:rsid w:val="00375EB9"/>
  </w:style>
</w:styles>
</file>

<file path=word/webSettings.xml><?xml version="1.0" encoding="utf-8"?>
<w:webSettings xmlns:r="http://schemas.openxmlformats.org/officeDocument/2006/relationships" xmlns:w="http://schemas.openxmlformats.org/wordprocessingml/2006/main">
  <w:divs>
    <w:div w:id="7582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C714E05BF9A830421EA789AF2693EDE131F674353A37A49B4F5D278X3QCG" TargetMode="External"/><Relationship Id="rId3" Type="http://schemas.openxmlformats.org/officeDocument/2006/relationships/settings" Target="settings.xml"/><Relationship Id="rId7" Type="http://schemas.openxmlformats.org/officeDocument/2006/relationships/hyperlink" Target="consultantplus://offline/ref=62AC714E05BF9A830421EA789AF2693EDE101764485CA37A49B4F5D278X3Q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AC714E05BF9A830421EA789AF2693EDE131F674353A37A49B4F5D278X3QCG" TargetMode="External"/><Relationship Id="rId11" Type="http://schemas.openxmlformats.org/officeDocument/2006/relationships/fontTable" Target="fontTable.xml"/><Relationship Id="rId5" Type="http://schemas.openxmlformats.org/officeDocument/2006/relationships/hyperlink" Target="http://legalacts.ru/doc/ZZPP/" TargetMode="External"/><Relationship Id="rId10" Type="http://schemas.openxmlformats.org/officeDocument/2006/relationships/hyperlink" Target="consultantplus://offline/ref=62AC714E05BF9A830421EA789AF2693EDE101665445FA37A49B4F5D2783C86E4185F567F64X2QBG" TargetMode="External"/><Relationship Id="rId4" Type="http://schemas.openxmlformats.org/officeDocument/2006/relationships/webSettings" Target="webSettings.xml"/><Relationship Id="rId9" Type="http://schemas.openxmlformats.org/officeDocument/2006/relationships/hyperlink" Target="consultantplus://offline/ref=62AC714E05BF9A830421EA789AF2693EDE101665445FA37A49B4F5D2783C86E4185F567F61X2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26CFEC-833C-4C67-A0A9-13710862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3698</Words>
  <Characters>21084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15</cp:revision>
  <cp:lastPrinted>2018-10-17T04:16:00Z</cp:lastPrinted>
  <dcterms:created xsi:type="dcterms:W3CDTF">2018-10-01T05:16:00Z</dcterms:created>
  <dcterms:modified xsi:type="dcterms:W3CDTF">2018-10-17T04:17:00Z</dcterms:modified>
</cp:coreProperties>
</file>