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9C" w:rsidRDefault="00177AFA">
      <w:pPr>
        <w:jc w:val="center"/>
      </w:pPr>
      <w:r>
        <w:rPr>
          <w:noProof/>
          <w:sz w:val="20"/>
          <w:szCs w:val="20"/>
        </w:rPr>
        <w:drawing>
          <wp:inline distT="0" distB="0" distL="0" distR="0">
            <wp:extent cx="504825" cy="6191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7A329C" w:rsidRDefault="007A329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АДМИНИСТРАЦИЯ</w:t>
      </w:r>
    </w:p>
    <w:p w:rsidR="007A329C" w:rsidRDefault="007A329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Поканаевского сельсовета</w:t>
      </w:r>
    </w:p>
    <w:p w:rsidR="00177AFA" w:rsidRDefault="007A329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Нижнеингашского района </w:t>
      </w:r>
    </w:p>
    <w:p w:rsidR="007A329C" w:rsidRDefault="007A329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Красноярского края</w:t>
      </w:r>
    </w:p>
    <w:p w:rsidR="007A329C" w:rsidRDefault="007A329C">
      <w:pPr>
        <w:spacing w:after="0" w:line="240" w:lineRule="auto"/>
        <w:jc w:val="center"/>
        <w:rPr>
          <w:rFonts w:ascii="Times New Roman" w:hAnsi="Times New Roman" w:cs="Times New Roman"/>
          <w:b/>
          <w:bCs/>
          <w:sz w:val="32"/>
          <w:szCs w:val="32"/>
        </w:rPr>
      </w:pPr>
    </w:p>
    <w:p w:rsidR="007A329C" w:rsidRDefault="007A329C">
      <w:pPr>
        <w:spacing w:after="0" w:line="240" w:lineRule="auto"/>
        <w:jc w:val="center"/>
        <w:rPr>
          <w:rFonts w:ascii="Times New Roman" w:hAnsi="Times New Roman" w:cs="Times New Roman"/>
          <w:sz w:val="28"/>
          <w:szCs w:val="28"/>
        </w:rPr>
      </w:pPr>
      <w:r>
        <w:rPr>
          <w:rFonts w:ascii="Times New Roman" w:hAnsi="Times New Roman" w:cs="Times New Roman"/>
          <w:b/>
          <w:bCs/>
          <w:sz w:val="40"/>
          <w:szCs w:val="40"/>
        </w:rPr>
        <w:t>ПОСТАНОВЛЕНИЕ</w:t>
      </w:r>
    </w:p>
    <w:p w:rsidR="007A329C" w:rsidRDefault="007A329C">
      <w:pPr>
        <w:spacing w:after="0" w:line="240" w:lineRule="auto"/>
        <w:jc w:val="center"/>
        <w:rPr>
          <w:rFonts w:ascii="Times New Roman" w:hAnsi="Times New Roman" w:cs="Times New Roman"/>
          <w:b/>
          <w:bCs/>
          <w:sz w:val="36"/>
          <w:szCs w:val="36"/>
        </w:rPr>
      </w:pPr>
    </w:p>
    <w:p w:rsidR="007A329C" w:rsidRDefault="00E546CE">
      <w:pPr>
        <w:spacing w:after="0"/>
        <w:rPr>
          <w:rFonts w:ascii="Times New Roman" w:hAnsi="Times New Roman" w:cs="Times New Roman"/>
          <w:sz w:val="28"/>
          <w:szCs w:val="28"/>
        </w:rPr>
      </w:pPr>
      <w:r>
        <w:rPr>
          <w:rFonts w:ascii="Times New Roman" w:hAnsi="Times New Roman" w:cs="Times New Roman"/>
          <w:sz w:val="28"/>
          <w:szCs w:val="28"/>
        </w:rPr>
        <w:t xml:space="preserve">         </w:t>
      </w:r>
      <w:r w:rsidR="008D6685">
        <w:rPr>
          <w:rFonts w:ascii="Times New Roman" w:hAnsi="Times New Roman" w:cs="Times New Roman"/>
          <w:sz w:val="28"/>
          <w:szCs w:val="28"/>
        </w:rPr>
        <w:t>17</w:t>
      </w:r>
      <w:r w:rsidR="007A329C">
        <w:rPr>
          <w:rFonts w:ascii="Times New Roman" w:hAnsi="Times New Roman" w:cs="Times New Roman"/>
          <w:sz w:val="28"/>
          <w:szCs w:val="28"/>
        </w:rPr>
        <w:t>.08.2017г.                          пос.</w:t>
      </w:r>
      <w:r w:rsidR="000A0EF2">
        <w:rPr>
          <w:rFonts w:ascii="Times New Roman" w:hAnsi="Times New Roman" w:cs="Times New Roman"/>
          <w:sz w:val="28"/>
          <w:szCs w:val="28"/>
        </w:rPr>
        <w:t xml:space="preserve"> </w:t>
      </w:r>
      <w:r w:rsidR="007A329C">
        <w:rPr>
          <w:rFonts w:ascii="Times New Roman" w:hAnsi="Times New Roman" w:cs="Times New Roman"/>
          <w:sz w:val="28"/>
          <w:szCs w:val="28"/>
        </w:rPr>
        <w:t xml:space="preserve">Поканаевка </w:t>
      </w:r>
      <w:r w:rsidR="00177AFA">
        <w:rPr>
          <w:rFonts w:ascii="Times New Roman" w:hAnsi="Times New Roman" w:cs="Times New Roman"/>
          <w:sz w:val="28"/>
          <w:szCs w:val="28"/>
        </w:rPr>
        <w:t xml:space="preserve">                       </w:t>
      </w:r>
      <w:r w:rsidR="007A329C">
        <w:rPr>
          <w:rFonts w:ascii="Times New Roman" w:hAnsi="Times New Roman" w:cs="Times New Roman"/>
          <w:sz w:val="28"/>
          <w:szCs w:val="28"/>
        </w:rPr>
        <w:t xml:space="preserve"> №</w:t>
      </w:r>
      <w:r w:rsidR="008D6685">
        <w:rPr>
          <w:rFonts w:ascii="Times New Roman" w:hAnsi="Times New Roman" w:cs="Times New Roman"/>
          <w:sz w:val="28"/>
          <w:szCs w:val="28"/>
        </w:rPr>
        <w:t xml:space="preserve"> 37</w:t>
      </w:r>
      <w:r>
        <w:rPr>
          <w:rFonts w:ascii="Times New Roman" w:hAnsi="Times New Roman" w:cs="Times New Roman"/>
          <w:sz w:val="28"/>
          <w:szCs w:val="28"/>
        </w:rPr>
        <w:t xml:space="preserve"> </w:t>
      </w:r>
    </w:p>
    <w:p w:rsidR="007A329C" w:rsidRDefault="007A329C">
      <w:pPr>
        <w:spacing w:after="0"/>
        <w:rPr>
          <w:rFonts w:ascii="Times New Roman" w:hAnsi="Times New Roman" w:cs="Times New Roman"/>
          <w:sz w:val="28"/>
          <w:szCs w:val="28"/>
        </w:rPr>
      </w:pP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7A329C" w:rsidRDefault="007A329C">
      <w:pPr>
        <w:spacing w:after="0" w:line="240" w:lineRule="auto"/>
        <w:rPr>
          <w:rFonts w:ascii="Times New Roman" w:hAnsi="Times New Roman" w:cs="Times New Roman"/>
          <w:b/>
          <w:bCs/>
          <w:sz w:val="28"/>
          <w:szCs w:val="28"/>
        </w:rPr>
      </w:pPr>
      <w:r>
        <w:rPr>
          <w:rFonts w:ascii="Times New Roman" w:hAnsi="Times New Roman" w:cs="Times New Roman"/>
          <w:sz w:val="28"/>
          <w:szCs w:val="28"/>
        </w:rPr>
        <w:t>регламента исполнения</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осуществления муниципального </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лесного контроля на территории</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Поканаевского сельсовета Нижнеингашского района</w:t>
      </w:r>
    </w:p>
    <w:p w:rsidR="007A329C" w:rsidRDefault="007A329C">
      <w:pPr>
        <w:spacing w:after="0" w:line="240" w:lineRule="auto"/>
        <w:rPr>
          <w:rFonts w:ascii="Times New Roman" w:hAnsi="Times New Roman" w:cs="Times New Roman"/>
          <w:i/>
          <w:iCs/>
          <w:sz w:val="28"/>
          <w:szCs w:val="28"/>
        </w:rPr>
      </w:pPr>
    </w:p>
    <w:p w:rsidR="007A329C" w:rsidRDefault="007A329C">
      <w:pPr>
        <w:spacing w:after="0"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В целях осуществления муниципального лесного контроля (далее – муниципальный лесной контроль, муниципальный контроль) на территории Поканаевского сельсовета Нижнеингашского района, в соответствии с Конституцией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w:t>
      </w:r>
      <w:proofErr w:type="gramEnd"/>
      <w:r>
        <w:rPr>
          <w:rFonts w:ascii="Times New Roman" w:hAnsi="Times New Roman" w:cs="Times New Roman"/>
          <w:sz w:val="28"/>
          <w:szCs w:val="28"/>
        </w:rPr>
        <w:t xml:space="preserve">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w:t>
      </w:r>
      <w:r w:rsidR="000A0EF2">
        <w:rPr>
          <w:rFonts w:ascii="Times New Roman" w:hAnsi="Times New Roman" w:cs="Times New Roman"/>
          <w:sz w:val="28"/>
          <w:szCs w:val="28"/>
        </w:rPr>
        <w:t xml:space="preserve">контроля”, </w:t>
      </w:r>
      <w:proofErr w:type="gramStart"/>
      <w:r w:rsidR="000A0EF2">
        <w:rPr>
          <w:rFonts w:ascii="Times New Roman" w:hAnsi="Times New Roman" w:cs="Times New Roman"/>
          <w:sz w:val="28"/>
          <w:szCs w:val="28"/>
        </w:rPr>
        <w:t>руководствуясь статье</w:t>
      </w:r>
      <w:r>
        <w:rPr>
          <w:rFonts w:ascii="Times New Roman" w:hAnsi="Times New Roman" w:cs="Times New Roman"/>
          <w:sz w:val="28"/>
          <w:szCs w:val="28"/>
        </w:rPr>
        <w:t xml:space="preserve">й 7 Устава Поканаевского сельсовета </w:t>
      </w:r>
      <w:r w:rsidR="008E7875">
        <w:rPr>
          <w:rFonts w:ascii="Times New Roman" w:hAnsi="Times New Roman" w:cs="Times New Roman"/>
          <w:sz w:val="28"/>
          <w:szCs w:val="28"/>
        </w:rPr>
        <w:t xml:space="preserve"> </w:t>
      </w:r>
      <w:r>
        <w:rPr>
          <w:rFonts w:ascii="Times New Roman" w:hAnsi="Times New Roman" w:cs="Times New Roman"/>
          <w:sz w:val="28"/>
          <w:szCs w:val="28"/>
        </w:rPr>
        <w:t>ПОСТАНОВЛЯЮ</w:t>
      </w:r>
      <w:proofErr w:type="gramEnd"/>
      <w:r>
        <w:rPr>
          <w:rFonts w:ascii="Times New Roman" w:hAnsi="Times New Roman" w:cs="Times New Roman"/>
          <w:sz w:val="28"/>
          <w:szCs w:val="28"/>
        </w:rPr>
        <w:t>:</w:t>
      </w:r>
    </w:p>
    <w:p w:rsidR="007A329C" w:rsidRDefault="007A329C">
      <w:pPr>
        <w:spacing w:after="0" w:line="240" w:lineRule="auto"/>
        <w:ind w:firstLine="708"/>
        <w:rPr>
          <w:rFonts w:ascii="Times New Roman" w:hAnsi="Times New Roman" w:cs="Times New Roman"/>
          <w:sz w:val="28"/>
          <w:szCs w:val="28"/>
        </w:rPr>
      </w:pPr>
    </w:p>
    <w:p w:rsidR="007A329C" w:rsidRDefault="007A329C">
      <w:pPr>
        <w:spacing w:after="0" w:line="192" w:lineRule="auto"/>
        <w:ind w:right="-187" w:firstLine="567"/>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осуществления муниципального лесного контроля на территории Поканаевского сельсовета Нижнеингашского района (приложение).</w:t>
      </w:r>
    </w:p>
    <w:p w:rsidR="007A329C" w:rsidRDefault="007A329C">
      <w:pPr>
        <w:spacing w:after="0" w:line="240" w:lineRule="auto"/>
        <w:ind w:firstLine="561"/>
        <w:rPr>
          <w:rFonts w:ascii="Times New Roman" w:hAnsi="Times New Roman" w:cs="Times New Roman"/>
          <w:sz w:val="28"/>
          <w:szCs w:val="28"/>
        </w:rPr>
      </w:pPr>
      <w:r>
        <w:rPr>
          <w:rFonts w:ascii="Times New Roman" w:hAnsi="Times New Roman" w:cs="Times New Roman"/>
          <w:sz w:val="28"/>
          <w:szCs w:val="28"/>
        </w:rPr>
        <w:t>2. Постановление вступает в силу в день, следующий за днем его официального опубликования в печатном издании Поканаевского сельсовета “ Информационный вестник”.</w:t>
      </w:r>
    </w:p>
    <w:p w:rsidR="007A329C" w:rsidRDefault="007A329C">
      <w:pPr>
        <w:spacing w:after="0" w:line="240" w:lineRule="auto"/>
        <w:ind w:firstLine="561"/>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7A329C" w:rsidRDefault="007A329C">
      <w:pPr>
        <w:spacing w:after="0" w:line="240" w:lineRule="auto"/>
        <w:ind w:firstLine="561"/>
        <w:rPr>
          <w:rFonts w:ascii="Times New Roman" w:hAnsi="Times New Roman" w:cs="Times New Roman"/>
          <w:sz w:val="28"/>
          <w:szCs w:val="28"/>
        </w:rPr>
      </w:pP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7A329C" w:rsidRDefault="007A329C">
      <w:pPr>
        <w:rPr>
          <w:rFonts w:ascii="Times New Roman" w:hAnsi="Times New Roman" w:cs="Times New Roman"/>
          <w:sz w:val="28"/>
          <w:szCs w:val="28"/>
        </w:rPr>
      </w:pPr>
      <w:r>
        <w:rPr>
          <w:rFonts w:ascii="Times New Roman" w:hAnsi="Times New Roman" w:cs="Times New Roman"/>
          <w:sz w:val="28"/>
          <w:szCs w:val="28"/>
        </w:rPr>
        <w:t>Поканаевского сельсовета</w:t>
      </w:r>
      <w:r w:rsidR="00177AFA">
        <w:rPr>
          <w:rFonts w:ascii="Times New Roman" w:hAnsi="Times New Roman" w:cs="Times New Roman"/>
          <w:sz w:val="28"/>
          <w:szCs w:val="28"/>
        </w:rPr>
        <w:t xml:space="preserve">                                        И.А.Батуро</w:t>
      </w:r>
    </w:p>
    <w:p w:rsidR="007A329C" w:rsidRDefault="007A329C">
      <w:pPr>
        <w:keepNext/>
        <w:spacing w:after="0" w:line="240" w:lineRule="auto"/>
        <w:ind w:left="5940"/>
        <w:jc w:val="lef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A329C" w:rsidRDefault="007A329C">
      <w:pPr>
        <w:spacing w:after="0" w:line="240" w:lineRule="auto"/>
        <w:ind w:left="5940"/>
        <w:jc w:val="left"/>
        <w:rPr>
          <w:rFonts w:ascii="Times New Roman" w:hAnsi="Times New Roman" w:cs="Times New Roman"/>
          <w:i/>
          <w:iCs/>
          <w:sz w:val="24"/>
          <w:szCs w:val="24"/>
          <w:u w:val="single"/>
        </w:rPr>
      </w:pPr>
      <w:r>
        <w:rPr>
          <w:rFonts w:ascii="Times New Roman" w:hAnsi="Times New Roman" w:cs="Times New Roman"/>
          <w:sz w:val="28"/>
          <w:szCs w:val="28"/>
        </w:rPr>
        <w:t xml:space="preserve">к постановлению </w:t>
      </w:r>
      <w:r>
        <w:rPr>
          <w:rFonts w:ascii="Times New Roman" w:hAnsi="Times New Roman" w:cs="Times New Roman"/>
          <w:i/>
          <w:iCs/>
          <w:sz w:val="28"/>
          <w:szCs w:val="28"/>
          <w:u w:val="single"/>
        </w:rPr>
        <w:t>администрации Поканаевского сельсовета</w:t>
      </w:r>
    </w:p>
    <w:p w:rsidR="007A329C" w:rsidRDefault="008D6685">
      <w:pPr>
        <w:spacing w:after="0" w:line="240" w:lineRule="auto"/>
        <w:ind w:left="5940"/>
        <w:jc w:val="left"/>
        <w:rPr>
          <w:rFonts w:ascii="Times New Roman" w:hAnsi="Times New Roman" w:cs="Times New Roman"/>
          <w:sz w:val="28"/>
          <w:szCs w:val="28"/>
        </w:rPr>
      </w:pPr>
      <w:r>
        <w:rPr>
          <w:rFonts w:ascii="Times New Roman" w:hAnsi="Times New Roman" w:cs="Times New Roman"/>
          <w:sz w:val="28"/>
          <w:szCs w:val="28"/>
        </w:rPr>
        <w:t>от 17</w:t>
      </w:r>
      <w:r w:rsidR="007A329C">
        <w:rPr>
          <w:rFonts w:ascii="Times New Roman" w:hAnsi="Times New Roman" w:cs="Times New Roman"/>
          <w:sz w:val="28"/>
          <w:szCs w:val="28"/>
        </w:rPr>
        <w:t>.08.2017г. №</w:t>
      </w:r>
      <w:r>
        <w:rPr>
          <w:rFonts w:ascii="Times New Roman" w:hAnsi="Times New Roman" w:cs="Times New Roman"/>
          <w:sz w:val="28"/>
          <w:szCs w:val="28"/>
        </w:rPr>
        <w:t xml:space="preserve"> 37</w:t>
      </w:r>
    </w:p>
    <w:p w:rsidR="007A329C" w:rsidRDefault="007A329C">
      <w:pPr>
        <w:spacing w:after="0" w:line="240" w:lineRule="auto"/>
        <w:rPr>
          <w:rFonts w:ascii="Times New Roman" w:hAnsi="Times New Roman" w:cs="Times New Roman"/>
          <w:sz w:val="28"/>
          <w:szCs w:val="28"/>
        </w:rPr>
      </w:pPr>
    </w:p>
    <w:p w:rsidR="007A329C" w:rsidRDefault="007A329C">
      <w:pPr>
        <w:spacing w:after="0" w:line="240" w:lineRule="auto"/>
        <w:rPr>
          <w:rFonts w:ascii="Times New Roman" w:hAnsi="Times New Roman" w:cs="Times New Roman"/>
          <w:sz w:val="28"/>
          <w:szCs w:val="28"/>
        </w:rPr>
      </w:pPr>
    </w:p>
    <w:p w:rsidR="007A329C" w:rsidRDefault="007A329C">
      <w:pPr>
        <w:spacing w:after="0" w:line="240" w:lineRule="auto"/>
        <w:rPr>
          <w:rFonts w:ascii="Times New Roman" w:hAnsi="Times New Roman" w:cs="Times New Roman"/>
          <w:sz w:val="30"/>
          <w:szCs w:val="30"/>
        </w:rPr>
      </w:pPr>
    </w:p>
    <w:p w:rsidR="007A329C" w:rsidRDefault="007A329C">
      <w:pPr>
        <w:spacing w:after="0" w:line="192" w:lineRule="auto"/>
        <w:ind w:right="-18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7A329C" w:rsidRDefault="007A329C">
      <w:pPr>
        <w:spacing w:after="0" w:line="192" w:lineRule="auto"/>
        <w:ind w:right="-187"/>
        <w:jc w:val="center"/>
        <w:rPr>
          <w:rFonts w:ascii="Times New Roman" w:hAnsi="Times New Roman" w:cs="Times New Roman"/>
          <w:b/>
          <w:bCs/>
          <w:sz w:val="28"/>
          <w:szCs w:val="28"/>
        </w:rPr>
      </w:pPr>
      <w:r>
        <w:rPr>
          <w:rFonts w:ascii="Times New Roman" w:hAnsi="Times New Roman" w:cs="Times New Roman"/>
          <w:b/>
          <w:bCs/>
          <w:sz w:val="28"/>
          <w:szCs w:val="28"/>
        </w:rPr>
        <w:t>осуществления муниципального лесного контроля</w:t>
      </w:r>
    </w:p>
    <w:p w:rsidR="007A329C" w:rsidRDefault="007A329C">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на территории Поканаевского сельсовета Нижнеингашского района</w:t>
      </w:r>
    </w:p>
    <w:p w:rsidR="007A329C" w:rsidRDefault="007A329C">
      <w:pPr>
        <w:spacing w:after="0" w:line="240" w:lineRule="auto"/>
        <w:ind w:left="567"/>
        <w:jc w:val="center"/>
        <w:rPr>
          <w:rFonts w:ascii="Times New Roman" w:hAnsi="Times New Roman" w:cs="Times New Roman"/>
          <w:b/>
          <w:bCs/>
          <w:sz w:val="28"/>
          <w:szCs w:val="28"/>
        </w:rPr>
      </w:pPr>
    </w:p>
    <w:p w:rsidR="007A329C" w:rsidRDefault="007A329C">
      <w:pPr>
        <w:spacing w:after="0" w:line="240" w:lineRule="auto"/>
        <w:jc w:val="center"/>
        <w:outlineLvl w:val="1"/>
        <w:rPr>
          <w:rFonts w:ascii="Times New Roman" w:hAnsi="Times New Roman" w:cs="Times New Roman"/>
          <w:sz w:val="28"/>
          <w:szCs w:val="28"/>
        </w:rPr>
      </w:pPr>
    </w:p>
    <w:p w:rsidR="007A329C" w:rsidRDefault="007A329C">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A329C" w:rsidRDefault="007A329C">
      <w:pPr>
        <w:spacing w:after="0" w:line="240" w:lineRule="auto"/>
        <w:jc w:val="center"/>
        <w:outlineLvl w:val="1"/>
        <w:rPr>
          <w:rFonts w:ascii="Times New Roman" w:hAnsi="Times New Roman" w:cs="Times New Roman"/>
          <w:b/>
          <w:bCs/>
          <w:sz w:val="28"/>
          <w:szCs w:val="28"/>
        </w:rPr>
      </w:pP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 Наименование муниципальной функции - осуществление муниципального лесного контроля на территории Поканаевского сельсовета Нижнеингашского района</w:t>
      </w:r>
      <w:r w:rsidR="000A0EF2">
        <w:rPr>
          <w:rFonts w:ascii="Times New Roman" w:hAnsi="Times New Roman" w:cs="Times New Roman"/>
          <w:sz w:val="28"/>
          <w:szCs w:val="28"/>
        </w:rPr>
        <w:t xml:space="preserve"> </w:t>
      </w:r>
      <w:r>
        <w:rPr>
          <w:rFonts w:ascii="Times New Roman" w:hAnsi="Times New Roman" w:cs="Times New Roman"/>
          <w:sz w:val="28"/>
          <w:szCs w:val="28"/>
        </w:rPr>
        <w:t>(далее - муниципальная функция, муниципальный контроль).</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1.2. Органом местного самоуправления, уполномоченным на осуществление мероприятий по муниципальному контролю, является администрация Поканаевского сельсовета Нижнеингашского района (далее по тексту орган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1.3. Исполнение муниципальной функции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Лесным кодексом Российской Федерации (“Собрание законодательства РФ”, 11.12.2006, № 50, ст. 5278, “Российская газета”, № 277, 08.12.2006, “Парламентская газета”, № 209, 14.12.2006.);</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 Федеральным</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законом</w:t>
      </w:r>
      <w:r>
        <w:rPr>
          <w:rFonts w:ascii="Times New Roman" w:hAnsi="Times New Roman" w:cs="Times New Roman"/>
          <w:sz w:val="28"/>
          <w:szCs w:val="28"/>
        </w:rPr>
        <w:t xml:space="preserve"> от 02.05.2006 N 59-ФЗ “О порядке рассмотрения обращений граждан Российской Федерации” (Собрание </w:t>
      </w:r>
      <w:r>
        <w:rPr>
          <w:rFonts w:ascii="Times New Roman" w:hAnsi="Times New Roman" w:cs="Times New Roman"/>
          <w:sz w:val="28"/>
          <w:szCs w:val="28"/>
        </w:rPr>
        <w:lastRenderedPageBreak/>
        <w:t>законодательства Российской Федерации, 08.05.2006, N 19, ст. 2060, Российская газета, 05.05.2006, N 95);</w:t>
      </w:r>
    </w:p>
    <w:p w:rsidR="008E7875" w:rsidRDefault="007A329C" w:rsidP="008E7875">
      <w:pPr>
        <w:ind w:firstLine="567"/>
        <w:rPr>
          <w:rFonts w:ascii="Times New Roman" w:hAnsi="Times New Roman" w:cs="Times New Roman"/>
          <w:sz w:val="28"/>
          <w:szCs w:val="28"/>
        </w:rPr>
      </w:pPr>
      <w:r>
        <w:rPr>
          <w:rFonts w:ascii="Times New Roman" w:hAnsi="Times New Roman" w:cs="Times New Roman"/>
          <w:sz w:val="28"/>
          <w:szCs w:val="28"/>
        </w:rPr>
        <w:t>6)Законом Красноярского края от 05.12.2013 № 5 – 1912 “О порядке разработки и принятия административных регламентов осуществления</w:t>
      </w:r>
      <w:r w:rsidR="000A0EF2">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 (“Ведомости высших органов государственной власти Красноярского края”, № 52(627), 23.12.2013);</w:t>
      </w:r>
    </w:p>
    <w:p w:rsidR="008E7875" w:rsidRDefault="007A329C" w:rsidP="008E7875">
      <w:pPr>
        <w:ind w:firstLine="567"/>
        <w:rPr>
          <w:rFonts w:ascii="Times New Roman" w:hAnsi="Times New Roman" w:cs="Times New Roman"/>
          <w:sz w:val="28"/>
          <w:szCs w:val="28"/>
        </w:rPr>
      </w:pPr>
      <w:r>
        <w:rPr>
          <w:rFonts w:ascii="Times New Roman" w:hAnsi="Times New Roman" w:cs="Times New Roman"/>
          <w:sz w:val="28"/>
          <w:szCs w:val="28"/>
        </w:rPr>
        <w:t>7) Уставом Поканаевского сельсовета Нижнеингашского района</w:t>
      </w:r>
    </w:p>
    <w:p w:rsidR="007A329C" w:rsidRDefault="007A329C" w:rsidP="008E7875">
      <w:pPr>
        <w:ind w:firstLine="567"/>
        <w:rPr>
          <w:rFonts w:ascii="Times New Roman" w:hAnsi="Times New Roman" w:cs="Times New Roman"/>
          <w:sz w:val="28"/>
          <w:szCs w:val="28"/>
        </w:rPr>
      </w:pPr>
      <w:r>
        <w:rPr>
          <w:rFonts w:ascii="Times New Roman" w:hAnsi="Times New Roman" w:cs="Times New Roman"/>
          <w:sz w:val="28"/>
          <w:szCs w:val="28"/>
        </w:rPr>
        <w:t xml:space="preserve">8) настоящим Административным регламентом </w:t>
      </w:r>
      <w:r>
        <w:rPr>
          <w:rFonts w:ascii="Times New Roman" w:hAnsi="Times New Roman" w:cs="Times New Roman"/>
          <w:i/>
          <w:iCs/>
          <w:sz w:val="28"/>
          <w:szCs w:val="28"/>
        </w:rPr>
        <w:t>(печатное издание “Информационный вестник”).</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1.4. Предметом муниципального лесного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законами Красноярского края в области лесного законодательства, а также муниципальными правовыми актами. </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 Права и обязанности органа муниципального контроля, должностных лиц при осуществлении муниципального контроля.</w:t>
      </w:r>
    </w:p>
    <w:p w:rsidR="007A329C" w:rsidRDefault="007A329C">
      <w:pPr>
        <w:spacing w:after="0" w:line="240" w:lineRule="auto"/>
        <w:ind w:firstLine="567"/>
        <w:rPr>
          <w:rFonts w:ascii="Times New Roman" w:hAnsi="Times New Roman" w:cs="Times New Roman"/>
          <w:i/>
          <w:iCs/>
          <w:sz w:val="28"/>
          <w:szCs w:val="28"/>
        </w:rPr>
      </w:pPr>
      <w:r>
        <w:rPr>
          <w:rFonts w:ascii="Times New Roman" w:hAnsi="Times New Roman" w:cs="Times New Roman"/>
          <w:sz w:val="28"/>
          <w:szCs w:val="28"/>
        </w:rPr>
        <w:t>1.5.1. Ответственными должностными лицами (муниципальными инспекторами)  Администрации Поканаевского сельсовета Нижнеингашского района уполномоченными осуществлять муниципальный лесной контроль, являются Глава Поканаевского сельсовета Нижнеингашского района</w:t>
      </w:r>
      <w:r>
        <w:rPr>
          <w:rFonts w:ascii="Times New Roman" w:hAnsi="Times New Roman" w:cs="Times New Roman"/>
          <w:i/>
          <w:iCs/>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1.5.2. При осуществлении муниципального контроля муниципальные инспекторы обязаны:</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6" w:history="1">
        <w:r>
          <w:rPr>
            <w:rFonts w:ascii="Times New Roman" w:hAnsi="Times New Roman" w:cs="Times New Roman"/>
            <w:color w:val="0000FF"/>
            <w:sz w:val="28"/>
            <w:szCs w:val="28"/>
          </w:rPr>
          <w:t>частью 5 статьи 10</w:t>
        </w:r>
      </w:hyperlink>
      <w:r>
        <w:rPr>
          <w:rFonts w:ascii="Times New Roman" w:hAnsi="Times New Roman" w:cs="Times New Roman"/>
          <w:sz w:val="28"/>
          <w:szCs w:val="28"/>
        </w:rPr>
        <w:t xml:space="preserve"> настоящего Федерального закона, копии документа о согласовании проведения проверки;</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A329C" w:rsidRDefault="000A0EF2">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8</w:t>
      </w:r>
      <w:r w:rsidR="007A329C">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A329C" w:rsidRDefault="007E3E9C">
      <w:pPr>
        <w:spacing w:before="280"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9</w:t>
      </w:r>
      <w:r w:rsidR="007A329C">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7A329C">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A329C" w:rsidRDefault="007A329C">
      <w:pPr>
        <w:widowControl w:val="0"/>
        <w:spacing w:after="0" w:line="240" w:lineRule="auto"/>
        <w:ind w:firstLine="709"/>
        <w:rPr>
          <w:rFonts w:ascii="Times New Roman" w:hAnsi="Times New Roman" w:cs="Times New Roman"/>
          <w:sz w:val="28"/>
          <w:szCs w:val="28"/>
        </w:rPr>
      </w:pPr>
    </w:p>
    <w:p w:rsidR="007A329C" w:rsidRDefault="007E3E9C">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7A329C">
        <w:rPr>
          <w:rFonts w:ascii="Times New Roman" w:hAnsi="Times New Roman" w:cs="Times New Roman"/>
          <w:sz w:val="28"/>
          <w:szCs w:val="28"/>
        </w:rPr>
        <w:t>) доказывать обоснованность своих действий при их обжаловании юридическим лицом, индивидуальным предпринимателем, гражданином в порядке, установленном законодательством Российской Федерации;</w:t>
      </w:r>
    </w:p>
    <w:p w:rsidR="007A329C" w:rsidRDefault="007E3E9C">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7A329C">
        <w:rPr>
          <w:rFonts w:ascii="Times New Roman" w:hAnsi="Times New Roman" w:cs="Times New Roman"/>
          <w:sz w:val="28"/>
          <w:szCs w:val="28"/>
        </w:rPr>
        <w:t>) соблюдать сроки проведения проверки указанные в настоящем Регламенте;</w:t>
      </w:r>
    </w:p>
    <w:p w:rsidR="007A329C" w:rsidRDefault="007E3E9C">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12</w:t>
      </w:r>
      <w:r w:rsidR="007A329C">
        <w:rPr>
          <w:rFonts w:ascii="Times New Roman" w:hAnsi="Times New Roman" w:cs="Times New Roman"/>
          <w:sz w:val="28"/>
          <w:szCs w:val="28"/>
        </w:rPr>
        <w:t>) не требовать от юридических лиц, индивидуальных предпринимателей, граждан документы и иные сведения, представление которых не предусмотрено законодательством Российской Федерации;</w:t>
      </w:r>
    </w:p>
    <w:p w:rsidR="007A329C" w:rsidRDefault="007E3E9C">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7A329C">
        <w:rPr>
          <w:rFonts w:ascii="Times New Roman" w:hAnsi="Times New Roman" w:cs="Times New Roman"/>
          <w:sz w:val="28"/>
          <w:szCs w:val="28"/>
        </w:rPr>
        <w:t>)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A329C" w:rsidRDefault="007E3E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14</w:t>
      </w:r>
      <w:r w:rsidR="007A329C">
        <w:rPr>
          <w:rFonts w:ascii="Times New Roman" w:hAnsi="Times New Roman" w:cs="Times New Roman"/>
          <w:sz w:val="28"/>
          <w:szCs w:val="28"/>
        </w:rPr>
        <w:t>) осуществлять запись о проведенной проверке в журнале учета проверок.</w:t>
      </w:r>
    </w:p>
    <w:p w:rsidR="007A329C" w:rsidRDefault="007E3E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w:t>
      </w:r>
      <w:r w:rsidR="007A329C">
        <w:rPr>
          <w:rFonts w:ascii="Times New Roman" w:hAnsi="Times New Roman" w:cs="Times New Roman"/>
          <w:sz w:val="28"/>
          <w:szCs w:val="28"/>
        </w:rPr>
        <w:t>)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t>1.5.3. При осуществлении муниципального контроля орган муниципального контроля, муниципальные инспекторы вправе:</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1) проверять соблюдение требований, установленных федеральными законами, законами Красноярского края, муниципальными правовыми актами;</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2) требовать представления документов, связанных с целями, задачами и предметом проверки;</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3) беспрепятственно по предъявлении копии распоряжения</w:t>
      </w:r>
      <w:r w:rsidR="000A0EF2">
        <w:rPr>
          <w:rFonts w:ascii="Times New Roman" w:hAnsi="Times New Roman" w:cs="Times New Roman"/>
          <w:sz w:val="28"/>
          <w:szCs w:val="28"/>
        </w:rPr>
        <w:t xml:space="preserve"> </w:t>
      </w:r>
      <w:r>
        <w:rPr>
          <w:rFonts w:ascii="Times New Roman" w:hAnsi="Times New Roman" w:cs="Times New Roman"/>
          <w:sz w:val="28"/>
          <w:szCs w:val="28"/>
        </w:rPr>
        <w:t>руководителя, заместителя руководителя органа муниципального контроля о назначении проверки посещать лесные участки, предоставленные в пользование, аренду;</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4) запрашивать и получать на основании мотивированных письменных запросов информацию и документы, необходимые в ходе проведения проверки;</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5) принимать меры по пресечению и предотвращению нарушений лесного законодательства в установленном порядке;</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6) составлять по результатам проверок акты и предоставлять их для ознакомления юридическому лицу, индивидуальному предпринимателю, гражданину;</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7) предъявлять в установленном законом порядке юридическому       лицу, индивидуальному предпринимателю, гражданину требования об устранении выявленных в результате проверок нарушений;</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8) выдавать юридическому лицу, индивидуальному предпринимателю, гражданину предписания об устранении выявленных нарушений;</w:t>
      </w:r>
    </w:p>
    <w:p w:rsidR="007A329C" w:rsidRDefault="007A329C">
      <w:pPr>
        <w:widowControl w:val="0"/>
        <w:spacing w:line="232" w:lineRule="auto"/>
        <w:ind w:firstLine="709"/>
        <w:rPr>
          <w:rFonts w:ascii="Times New Roman" w:hAnsi="Times New Roman" w:cs="Times New Roman"/>
          <w:sz w:val="28"/>
          <w:szCs w:val="28"/>
        </w:rPr>
      </w:pPr>
      <w:r>
        <w:rPr>
          <w:rFonts w:ascii="Times New Roman" w:hAnsi="Times New Roman" w:cs="Times New Roman"/>
          <w:sz w:val="28"/>
          <w:szCs w:val="28"/>
        </w:rPr>
        <w:t>9)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лесного контроля;</w:t>
      </w:r>
    </w:p>
    <w:p w:rsidR="007A329C" w:rsidRDefault="007A329C">
      <w:pPr>
        <w:widowControl w:val="0"/>
        <w:spacing w:after="0" w:line="232" w:lineRule="auto"/>
        <w:ind w:firstLine="709"/>
        <w:rPr>
          <w:rFonts w:ascii="Times New Roman" w:hAnsi="Times New Roman" w:cs="Times New Roman"/>
          <w:sz w:val="28"/>
          <w:szCs w:val="28"/>
        </w:rPr>
      </w:pPr>
      <w:r>
        <w:rPr>
          <w:rFonts w:ascii="Times New Roman" w:hAnsi="Times New Roman" w:cs="Times New Roman"/>
          <w:sz w:val="28"/>
          <w:szCs w:val="28"/>
        </w:rPr>
        <w:t>10)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11) обжаловать действия (бездействие) лиц, повлекшие за собой нарушение прав, а также препятствующие исполнению ими должностных обязанностей.</w:t>
      </w:r>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12)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13)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Pr>
          <w:rFonts w:ascii="Times New Roman" w:hAnsi="Times New Roman" w:cs="Times New Roman"/>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A329C" w:rsidRDefault="007A329C" w:rsidP="007E3E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t>1.6. Права и обязанности юридических лиц и индивидуальных предпринимателей, в отношении которых осуществляется муниципальный лесной контроль.</w:t>
      </w:r>
    </w:p>
    <w:p w:rsidR="007A329C" w:rsidRDefault="007A329C" w:rsidP="007E3E9C">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A329C" w:rsidRDefault="007A329C">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29C" w:rsidRDefault="00543E3D">
      <w:pPr>
        <w:spacing w:before="280" w:after="0" w:line="240" w:lineRule="auto"/>
        <w:ind w:firstLine="540"/>
        <w:rPr>
          <w:rFonts w:ascii="Times New Roman" w:hAnsi="Times New Roman" w:cs="Times New Roman"/>
          <w:sz w:val="28"/>
          <w:szCs w:val="28"/>
        </w:rPr>
      </w:pPr>
      <w:r>
        <w:rPr>
          <w:rFonts w:ascii="Times New Roman" w:hAnsi="Times New Roman" w:cs="Times New Roman"/>
          <w:sz w:val="28"/>
          <w:szCs w:val="28"/>
        </w:rPr>
        <w:t>3</w:t>
      </w:r>
      <w:r w:rsidR="007A329C">
        <w:rPr>
          <w:rFonts w:ascii="Times New Roman" w:hAnsi="Times New Roman" w:cs="Times New Roman"/>
          <w:sz w:val="28"/>
          <w:szCs w:val="28"/>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007A329C">
        <w:rPr>
          <w:rFonts w:ascii="Times New Roman" w:hAnsi="Times New Roman" w:cs="Times New Roman"/>
          <w:sz w:val="28"/>
          <w:szCs w:val="28"/>
        </w:rPr>
        <w:lastRenderedPageBreak/>
        <w:t>органам или органам местного самоуправления организаций, в распоряжении которых находятся эти документы и (или) информация;</w:t>
      </w:r>
    </w:p>
    <w:p w:rsidR="007A329C" w:rsidRDefault="00543E3D">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4</w:t>
      </w:r>
      <w:r w:rsidR="007A329C">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7A329C" w:rsidRDefault="00543E3D">
      <w:pPr>
        <w:pStyle w:val="ConsPlusNormal"/>
        <w:spacing w:line="232"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329C">
        <w:rPr>
          <w:rFonts w:ascii="Times New Roman" w:hAnsi="Times New Roman" w:cs="Times New Roman"/>
          <w:sz w:val="28"/>
          <w:szCs w:val="28"/>
        </w:rPr>
        <w:t>) знакомиться с результатами проверки, планового (рейдового) осмотра и указывать в акте о своем ознакомлении с результатами проверки, планового (рейдового) осмотра, согласии или несогласии с ними, а также с отдельными действиями должностных лиц органа муниципального лесного контроля;</w:t>
      </w:r>
    </w:p>
    <w:p w:rsidR="007A329C" w:rsidRDefault="00543E3D">
      <w:pPr>
        <w:pStyle w:val="ConsPlusNormal"/>
        <w:spacing w:line="232"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7A329C">
        <w:rPr>
          <w:rFonts w:ascii="Times New Roman" w:hAnsi="Times New Roman" w:cs="Times New Roman"/>
          <w:sz w:val="28"/>
          <w:szCs w:val="28"/>
        </w:rPr>
        <w:t>)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планового (рейдового) осмотра в административном и (или) судебном порядке в соответствии с законодательством Российской Федерации;</w:t>
      </w:r>
      <w:proofErr w:type="gramEnd"/>
    </w:p>
    <w:p w:rsidR="007A329C" w:rsidRDefault="00543E3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7A329C">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1.6.2. Лица, в отношении которых </w:t>
      </w:r>
      <w:proofErr w:type="gramStart"/>
      <w:r>
        <w:rPr>
          <w:rFonts w:ascii="Times New Roman" w:hAnsi="Times New Roman" w:cs="Times New Roman"/>
          <w:sz w:val="28"/>
          <w:szCs w:val="28"/>
        </w:rPr>
        <w:t xml:space="preserve">осуществляются мероприятия по </w:t>
      </w:r>
      <w:r w:rsidR="00177AFA">
        <w:rPr>
          <w:rFonts w:ascii="Times New Roman" w:hAnsi="Times New Roman" w:cs="Times New Roman"/>
          <w:sz w:val="28"/>
          <w:szCs w:val="28"/>
        </w:rPr>
        <w:t xml:space="preserve">муниципальному </w:t>
      </w:r>
      <w:r>
        <w:rPr>
          <w:rFonts w:ascii="Times New Roman" w:hAnsi="Times New Roman" w:cs="Times New Roman"/>
          <w:sz w:val="28"/>
          <w:szCs w:val="28"/>
        </w:rPr>
        <w:t>контролю обязаны</w:t>
      </w:r>
      <w:proofErr w:type="gramEnd"/>
      <w:r>
        <w:rPr>
          <w:rFonts w:ascii="Times New Roman" w:hAnsi="Times New Roman" w:cs="Times New Roman"/>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1.7. Результатами исполнения муниципальной функции являются:</w:t>
      </w:r>
    </w:p>
    <w:p w:rsidR="007A329C" w:rsidRDefault="007A329C">
      <w:pPr>
        <w:widowControl w:val="0"/>
        <w:spacing w:after="0" w:line="232" w:lineRule="auto"/>
        <w:ind w:firstLine="567"/>
        <w:rPr>
          <w:rFonts w:ascii="Times New Roman" w:hAnsi="Times New Roman" w:cs="Times New Roman"/>
          <w:sz w:val="28"/>
          <w:szCs w:val="28"/>
        </w:rPr>
      </w:pPr>
      <w:r>
        <w:rPr>
          <w:rFonts w:ascii="Times New Roman" w:hAnsi="Times New Roman" w:cs="Times New Roman"/>
          <w:sz w:val="28"/>
          <w:szCs w:val="28"/>
        </w:rPr>
        <w:t>- акт проверки, осмотра, составленный в двух экземплярах;</w:t>
      </w:r>
    </w:p>
    <w:p w:rsidR="007A329C" w:rsidRDefault="007A329C">
      <w:pPr>
        <w:widowControl w:val="0"/>
        <w:spacing w:after="0" w:line="232" w:lineRule="auto"/>
        <w:ind w:firstLine="567"/>
        <w:rPr>
          <w:rFonts w:ascii="Times New Roman" w:hAnsi="Times New Roman" w:cs="Times New Roman"/>
          <w:sz w:val="28"/>
          <w:szCs w:val="28"/>
        </w:rPr>
      </w:pPr>
      <w:r>
        <w:rPr>
          <w:rFonts w:ascii="Times New Roman" w:hAnsi="Times New Roman" w:cs="Times New Roman"/>
          <w:sz w:val="28"/>
          <w:szCs w:val="28"/>
        </w:rPr>
        <w:t>- предписание, составленное в двух экземплярах;</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направление в уполномоченные органы материалов для решения вопроса о возбуждении дела об административном правонарушении, а также для возбуждения уголовного дела по признакам преступления.</w:t>
      </w:r>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Порядок информирования о муниципальном контроле и срок осуществления муниципального контроля</w:t>
      </w:r>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2.1. Порядок информирования об исполнении муниципальной функции: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2.1.1. Информация об уполномоченном органе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Место нахождения органа муниципального контроля: Красноярский край, Нижнеингашский район, пос.</w:t>
      </w:r>
      <w:r w:rsidR="00543E3D">
        <w:rPr>
          <w:rFonts w:ascii="Times New Roman" w:hAnsi="Times New Roman" w:cs="Times New Roman"/>
          <w:sz w:val="28"/>
          <w:szCs w:val="28"/>
        </w:rPr>
        <w:t xml:space="preserve"> </w:t>
      </w:r>
      <w:r>
        <w:rPr>
          <w:rFonts w:ascii="Times New Roman" w:hAnsi="Times New Roman" w:cs="Times New Roman"/>
          <w:sz w:val="28"/>
          <w:szCs w:val="28"/>
        </w:rPr>
        <w:t xml:space="preserve">Поканаевка, ул.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22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 xml:space="preserve"> 3</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Почтовый адрес (местонахождение) органа муниципального контроля для принятия документов и заявлений: 663860, Красноярский край, Нижнеингашский район, пос.</w:t>
      </w:r>
      <w:r w:rsidR="00543E3D">
        <w:rPr>
          <w:rFonts w:ascii="Times New Roman" w:hAnsi="Times New Roman" w:cs="Times New Roman"/>
          <w:sz w:val="28"/>
          <w:szCs w:val="28"/>
        </w:rPr>
        <w:t xml:space="preserve"> </w:t>
      </w:r>
      <w:r>
        <w:rPr>
          <w:rFonts w:ascii="Times New Roman" w:hAnsi="Times New Roman" w:cs="Times New Roman"/>
          <w:sz w:val="28"/>
          <w:szCs w:val="28"/>
        </w:rPr>
        <w:t>Поканаевка, ул.</w:t>
      </w:r>
      <w:r w:rsidR="00543E3D">
        <w:rPr>
          <w:rFonts w:ascii="Times New Roman" w:hAnsi="Times New Roman" w:cs="Times New Roman"/>
          <w:sz w:val="28"/>
          <w:szCs w:val="28"/>
        </w:rPr>
        <w:t xml:space="preserve"> </w:t>
      </w:r>
      <w:proofErr w:type="gramStart"/>
      <w:r>
        <w:rPr>
          <w:rFonts w:ascii="Times New Roman" w:hAnsi="Times New Roman" w:cs="Times New Roman"/>
          <w:sz w:val="28"/>
          <w:szCs w:val="28"/>
        </w:rPr>
        <w:t>Пролетарская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22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 xml:space="preserve"> 3.</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График работы орга</w:t>
      </w:r>
      <w:r w:rsidR="00EB2929">
        <w:rPr>
          <w:rFonts w:ascii="Times New Roman" w:hAnsi="Times New Roman" w:cs="Times New Roman"/>
          <w:sz w:val="28"/>
          <w:szCs w:val="28"/>
        </w:rPr>
        <w:t>на муниципального контроля:  с 9</w:t>
      </w:r>
      <w:r>
        <w:rPr>
          <w:rFonts w:ascii="Times New Roman" w:hAnsi="Times New Roman" w:cs="Times New Roman"/>
          <w:sz w:val="28"/>
          <w:szCs w:val="28"/>
        </w:rPr>
        <w:t>-00 до 16-00</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2.1.2. Способы получения информации о месте нахождения и графиках работы органа муниципального контроля:</w:t>
      </w:r>
    </w:p>
    <w:p w:rsidR="007A329C" w:rsidRDefault="007A329C" w:rsidP="008A2C1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Поканаевского сельсовета в сети “Интернет”:</w:t>
      </w:r>
      <w: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pokanaevka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gbu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w:t>
      </w:r>
      <w:r w:rsidR="008A2C11" w:rsidRPr="008A2C11">
        <w:rPr>
          <w:rFonts w:ascii="Times New Roman" w:hAnsi="Times New Roman" w:cs="Times New Roman"/>
          <w:sz w:val="28"/>
          <w:szCs w:val="28"/>
        </w:rPr>
        <w:t xml:space="preserve"> </w:t>
      </w:r>
      <w:r w:rsidR="008A2C11">
        <w:rPr>
          <w:rFonts w:ascii="Times New Roman" w:hAnsi="Times New Roman" w:cs="Times New Roman"/>
          <w:sz w:val="28"/>
          <w:szCs w:val="28"/>
        </w:rPr>
        <w:t xml:space="preserve">на Едином портале государственных и муниципальных услуг Красноярского края  </w:t>
      </w:r>
      <w:hyperlink r:id="rId7" w:history="1">
        <w:r w:rsidR="008A2C11" w:rsidRPr="00904E1D">
          <w:rPr>
            <w:rStyle w:val="a7"/>
            <w:rFonts w:ascii="Times New Roman" w:hAnsi="Times New Roman" w:cs="Times New Roman"/>
            <w:sz w:val="28"/>
            <w:szCs w:val="28"/>
          </w:rPr>
          <w:t>www.krskstate.ru/gosuslugi</w:t>
        </w:r>
      </w:hyperlink>
      <w:r w:rsidR="008A2C11">
        <w:rPr>
          <w:rFonts w:ascii="Times New Roman" w:hAnsi="Times New Roman" w:cs="Times New Roman"/>
          <w:sz w:val="28"/>
          <w:szCs w:val="28"/>
        </w:rPr>
        <w:t xml:space="preserve">, </w:t>
      </w:r>
      <w:r>
        <w:rPr>
          <w:rFonts w:ascii="Times New Roman" w:hAnsi="Times New Roman" w:cs="Times New Roman"/>
          <w:sz w:val="28"/>
          <w:szCs w:val="28"/>
        </w:rPr>
        <w:t>на информационных стендах в помещении Администрации Поканаевского сельсовета.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2.1.3. Справочные телефоны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Информация может быть получена по телефону:</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тел.    8(39171)42-9-04;</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факс. 8(39171)42-9-04;</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543E3D">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pokanaevka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gbu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sidR="00543E3D">
        <w:rPr>
          <w:rFonts w:ascii="Times New Roman" w:hAnsi="Times New Roman" w:cs="Times New Roman"/>
          <w:sz w:val="28"/>
          <w:szCs w:val="28"/>
        </w:rPr>
        <w:t>/</w:t>
      </w:r>
      <w:r>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pos</w:t>
      </w:r>
      <w:r>
        <w:rPr>
          <w:rFonts w:ascii="Times New Roman" w:hAnsi="Times New Roman" w:cs="Times New Roman"/>
          <w:sz w:val="28"/>
          <w:szCs w:val="28"/>
        </w:rPr>
        <w:t>-</w:t>
      </w:r>
      <w:proofErr w:type="spellStart"/>
      <w:r>
        <w:rPr>
          <w:rFonts w:ascii="Times New Roman" w:hAnsi="Times New Roman" w:cs="Times New Roman"/>
          <w:sz w:val="28"/>
          <w:szCs w:val="28"/>
          <w:lang w:val="en-US"/>
        </w:rPr>
        <w:t>pokanaevka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yandex.ru</w:t>
      </w:r>
      <w:proofErr w:type="spellEnd"/>
      <w:r>
        <w:rPr>
          <w:rFonts w:ascii="Times New Roman" w:hAnsi="Times New Roman" w:cs="Times New Roman"/>
          <w:sz w:val="28"/>
          <w:szCs w:val="28"/>
        </w:rPr>
        <w:t xml:space="preserve">.   </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2.1.5. Информацию по вопросам исполнения муниципальной функции можно получить:</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на официальном сайте в сети “Интернет” </w:t>
      </w:r>
      <w: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pokanaevka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gbu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 телефону органа муниципального контроля Администрации Поканаевского сельсовета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 информационном стенде в помещении Администрации Поканаевского сельсовета;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на Едином портале государственных и муниципальных услуг Красноярского края </w:t>
      </w:r>
      <w:r w:rsidR="00543E3D">
        <w:rPr>
          <w:rFonts w:ascii="Times New Roman" w:hAnsi="Times New Roman" w:cs="Times New Roman"/>
          <w:sz w:val="28"/>
          <w:szCs w:val="28"/>
        </w:rPr>
        <w:t xml:space="preserve"> </w:t>
      </w:r>
      <w:proofErr w:type="spellStart"/>
      <w:r>
        <w:rPr>
          <w:rFonts w:ascii="Times New Roman" w:hAnsi="Times New Roman" w:cs="Times New Roman"/>
          <w:sz w:val="28"/>
          <w:szCs w:val="28"/>
        </w:rPr>
        <w:t>www.krskstate.ru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gosuslugi</w:t>
      </w:r>
      <w:proofErr w:type="spellEnd"/>
      <w:r>
        <w:rPr>
          <w:rFonts w:ascii="Times New Roman" w:hAnsi="Times New Roman" w:cs="Times New Roman"/>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Порядок исполнения муниципальной функции доводится до получателей муниципальной услуги следующими способами: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при личном обращении заявителя в </w:t>
      </w:r>
      <w:r w:rsidRPr="00543E3D">
        <w:rPr>
          <w:rFonts w:ascii="Times New Roman" w:hAnsi="Times New Roman" w:cs="Times New Roman"/>
          <w:iCs/>
          <w:sz w:val="28"/>
          <w:szCs w:val="28"/>
        </w:rPr>
        <w:t>Администрацию</w:t>
      </w:r>
      <w:r>
        <w:rPr>
          <w:rFonts w:ascii="Times New Roman" w:hAnsi="Times New Roman" w:cs="Times New Roman"/>
          <w:i/>
          <w:iCs/>
          <w:sz w:val="28"/>
          <w:szCs w:val="28"/>
        </w:rPr>
        <w:t xml:space="preserve"> </w:t>
      </w:r>
      <w:r>
        <w:rPr>
          <w:rFonts w:ascii="Times New Roman" w:hAnsi="Times New Roman" w:cs="Times New Roman"/>
          <w:sz w:val="28"/>
          <w:szCs w:val="28"/>
        </w:rPr>
        <w:t>Поканаевского сельсовета, орган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путем размещения на информационных стендах в помещениях Администрации Поканаевского сельсовета;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посредством размещения на официальном сайте в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pokanaevka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gbu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su</w:t>
      </w:r>
      <w:proofErr w:type="spellEnd"/>
      <w:r>
        <w:rPr>
          <w:rFonts w:ascii="Times New Roman" w:hAnsi="Times New Roman" w:cs="Times New Roman"/>
          <w:sz w:val="28"/>
          <w:szCs w:val="28"/>
        </w:rPr>
        <w:t>/</w:t>
      </w:r>
      <w:r>
        <w:rPr>
          <w:rFonts w:ascii="Times New Roman" w:hAnsi="Times New Roman" w:cs="Times New Roman"/>
          <w:sz w:val="28"/>
          <w:szCs w:val="28"/>
        </w:rPr>
        <w:tab/>
        <w:t xml:space="preserve">посредством размещения в сети Интернет на </w:t>
      </w:r>
      <w:r>
        <w:rPr>
          <w:rFonts w:ascii="Times New Roman" w:hAnsi="Times New Roman" w:cs="Times New Roman"/>
          <w:sz w:val="28"/>
          <w:szCs w:val="28"/>
        </w:rPr>
        <w:lastRenderedPageBreak/>
        <w:t xml:space="preserve">Едином портале государственных услуг и муниципальных услуг Красноярского края </w:t>
      </w:r>
      <w:r w:rsidR="00543E3D">
        <w:rPr>
          <w:rFonts w:ascii="Times New Roman" w:hAnsi="Times New Roman" w:cs="Times New Roman"/>
          <w:sz w:val="28"/>
          <w:szCs w:val="28"/>
        </w:rPr>
        <w:t xml:space="preserve"> </w:t>
      </w:r>
      <w:proofErr w:type="spellStart"/>
      <w:r>
        <w:rPr>
          <w:rFonts w:ascii="Times New Roman" w:hAnsi="Times New Roman" w:cs="Times New Roman"/>
          <w:sz w:val="28"/>
          <w:szCs w:val="28"/>
        </w:rPr>
        <w:t>www.krskstate.ru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gosuslugi</w:t>
      </w:r>
      <w:proofErr w:type="spellEnd"/>
      <w:r>
        <w:rPr>
          <w:rFonts w:ascii="Times New Roman" w:hAnsi="Times New Roman" w:cs="Times New Roman"/>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посредством размещения в средствах массовой информации.</w:t>
      </w:r>
    </w:p>
    <w:p w:rsidR="007A329C" w:rsidRDefault="007A329C">
      <w:pPr>
        <w:widowControl w:val="0"/>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Срок проведения проверки, не может превышать двадцати рабочих дней.</w:t>
      </w:r>
    </w:p>
    <w:p w:rsidR="007A329C" w:rsidRDefault="007A329C">
      <w:pPr>
        <w:widowControl w:val="0"/>
        <w:shd w:val="clear" w:color="auto" w:fill="FFFFFF"/>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проведения проверки осмотра не может превышать в год: пятидесяти часов – для малого предприятия, пятнадцати часов –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7A329C" w:rsidRDefault="007A329C">
      <w:pPr>
        <w:spacing w:before="280" w:after="0" w:line="240" w:lineRule="auto"/>
        <w:ind w:firstLine="540"/>
        <w:rPr>
          <w:rFonts w:ascii="Times New Roman" w:hAnsi="Times New Roman" w:cs="Times New Roman"/>
          <w:sz w:val="28"/>
          <w:szCs w:val="28"/>
        </w:rPr>
      </w:pPr>
      <w:bookmarkStart w:id="0" w:name="Par3"/>
      <w:bookmarkEnd w:id="0"/>
      <w:r>
        <w:rPr>
          <w:rFonts w:ascii="Times New Roman" w:hAnsi="Times New Roman" w:cs="Times New Roman"/>
          <w:sz w:val="28"/>
          <w:szCs w:val="28"/>
        </w:rPr>
        <w:t xml:space="preserve">В отношении одного субъекта </w:t>
      </w:r>
      <w:hyperlink r:id="rId8" w:history="1">
        <w:r>
          <w:rPr>
            <w:rFonts w:ascii="Times New Roman" w:hAnsi="Times New Roman" w:cs="Times New Roman"/>
            <w:sz w:val="28"/>
            <w:szCs w:val="28"/>
          </w:rPr>
          <w:t>малого предпринимательства</w:t>
        </w:r>
      </w:hyperlink>
      <w:r>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9" w:history="1">
        <w:proofErr w:type="spellStart"/>
        <w:r>
          <w:rPr>
            <w:rFonts w:ascii="Times New Roman" w:hAnsi="Times New Roman" w:cs="Times New Roman"/>
            <w:sz w:val="28"/>
            <w:szCs w:val="28"/>
          </w:rPr>
          <w:t>микропредприятия</w:t>
        </w:r>
        <w:proofErr w:type="spellEnd"/>
      </w:hyperlink>
      <w:r>
        <w:rPr>
          <w:rFonts w:ascii="Times New Roman" w:hAnsi="Times New Roman" w:cs="Times New Roman"/>
          <w:sz w:val="28"/>
          <w:szCs w:val="28"/>
        </w:rPr>
        <w:t xml:space="preserve"> в год.</w:t>
      </w:r>
    </w:p>
    <w:p w:rsidR="007A329C" w:rsidRDefault="007A329C">
      <w:pPr>
        <w:spacing w:before="280"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необходимости при проведении проверки, указанной в </w:t>
      </w:r>
      <w:hyperlink w:anchor="Par3" w:history="1">
        <w:r>
          <w:rPr>
            <w:rFonts w:ascii="Times New Roman" w:hAnsi="Times New Roman" w:cs="Times New Roman"/>
            <w:sz w:val="28"/>
            <w:szCs w:val="28"/>
          </w:rPr>
          <w:t>части 2</w:t>
        </w:r>
      </w:hyperlink>
      <w:r>
        <w:rPr>
          <w:rFonts w:ascii="Times New Roman" w:hAnsi="Times New Roman" w:cs="Times New Roman"/>
          <w:sz w:val="28"/>
          <w:szCs w:val="28"/>
        </w:rPr>
        <w:t xml:space="preserve"> статьи 13 Федерального закона,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cs="Times New Roman"/>
          <w:sz w:val="28"/>
          <w:szCs w:val="28"/>
        </w:rPr>
        <w:t xml:space="preserve"> Повторное приостановление проведения проверки не допускается.</w:t>
      </w:r>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A329C" w:rsidRDefault="007A329C">
      <w:pPr>
        <w:widowControl w:val="0"/>
        <w:shd w:val="clear" w:color="auto" w:fill="FFFFFF"/>
        <w:tabs>
          <w:tab w:val="left" w:pos="1260"/>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может быть продлен</w:t>
      </w:r>
      <w:r w:rsidR="00177AFA">
        <w:rPr>
          <w:rFonts w:ascii="Times New Roman" w:hAnsi="Times New Roman" w:cs="Times New Roman"/>
          <w:sz w:val="28"/>
          <w:szCs w:val="28"/>
        </w:rPr>
        <w:t xml:space="preserve"> руководителем</w:t>
      </w:r>
      <w:r>
        <w:rPr>
          <w:rFonts w:ascii="Times New Roman" w:hAnsi="Times New Roman" w:cs="Times New Roman"/>
          <w:sz w:val="28"/>
          <w:szCs w:val="28"/>
        </w:rPr>
        <w:t xml:space="preserve">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 на пятнадцать часов.</w:t>
      </w:r>
      <w:proofErr w:type="gramEnd"/>
    </w:p>
    <w:p w:rsidR="007A329C" w:rsidRDefault="007A329C">
      <w:pPr>
        <w:widowControl w:val="0"/>
        <w:ind w:firstLine="709"/>
        <w:rPr>
          <w:rFonts w:ascii="Times New Roman" w:hAnsi="Times New Roman" w:cs="Times New Roman"/>
          <w:sz w:val="28"/>
          <w:szCs w:val="28"/>
        </w:rPr>
      </w:pPr>
      <w:r>
        <w:rPr>
          <w:rFonts w:ascii="Times New Roman" w:hAnsi="Times New Roman" w:cs="Times New Roman"/>
          <w:sz w:val="28"/>
          <w:szCs w:val="28"/>
        </w:rPr>
        <w:t>Срок проведения проверки, в отношении юридического лица, которое</w:t>
      </w:r>
      <w:r w:rsidR="00177AFA">
        <w:rPr>
          <w:rFonts w:ascii="Times New Roman" w:hAnsi="Times New Roman" w:cs="Times New Roman"/>
          <w:sz w:val="28"/>
          <w:szCs w:val="28"/>
        </w:rPr>
        <w:t xml:space="preserve"> </w:t>
      </w:r>
      <w:r>
        <w:rPr>
          <w:rFonts w:ascii="Times New Roman" w:hAnsi="Times New Roman" w:cs="Times New Roman"/>
          <w:sz w:val="28"/>
          <w:szCs w:val="28"/>
        </w:rPr>
        <w:t>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Состав, последовательность и сроки выполнения административных процедур (действий), требования к порядку их </w:t>
      </w:r>
      <w:r>
        <w:rPr>
          <w:rFonts w:ascii="Times New Roman" w:hAnsi="Times New Roman" w:cs="Times New Roman"/>
          <w:b/>
          <w:bCs/>
          <w:sz w:val="28"/>
          <w:szCs w:val="28"/>
        </w:rPr>
        <w:lastRenderedPageBreak/>
        <w:t>выполнения, в том числе особенности выполнения административных процедур (действий) в электронной форме</w:t>
      </w:r>
    </w:p>
    <w:p w:rsidR="007A329C" w:rsidRDefault="007A329C">
      <w:pPr>
        <w:spacing w:after="0" w:line="240" w:lineRule="auto"/>
        <w:ind w:firstLine="567"/>
        <w:rPr>
          <w:rFonts w:ascii="Times New Roman" w:hAnsi="Times New Roman" w:cs="Times New Roman"/>
          <w:sz w:val="28"/>
          <w:szCs w:val="28"/>
        </w:rPr>
      </w:pPr>
    </w:p>
    <w:p w:rsidR="007A329C" w:rsidRDefault="007A329C">
      <w:pPr>
        <w:tabs>
          <w:tab w:val="left" w:pos="1134"/>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3.1.Перечень административных процедур при осуществлении муниципального контроля</w:t>
      </w:r>
    </w:p>
    <w:p w:rsidR="007A329C" w:rsidRDefault="007A329C">
      <w:pPr>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включает следующие административные процедуры:</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планирование плановой проверки;</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подготовка к проведению проверок;</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проведение плановой (документарной, выездной) проверки;</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проведение внеплановой (документарной, выездной) проверки;</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оформление результатов проведения проверок;</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принятие мер по результатам проверки;</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3.2. Планирование плановой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цель и основание проведения каждой плановой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 наименование органа муниципального контроля, </w:t>
      </w:r>
      <w:proofErr w:type="gramStart"/>
      <w:r>
        <w:rPr>
          <w:rFonts w:ascii="Times New Roman" w:hAnsi="Times New Roman" w:cs="Times New Roman"/>
          <w:sz w:val="28"/>
          <w:szCs w:val="28"/>
        </w:rPr>
        <w:t>осуществляющих</w:t>
      </w:r>
      <w:proofErr w:type="gramEnd"/>
      <w:r>
        <w:rPr>
          <w:rFonts w:ascii="Times New Roman" w:hAnsi="Times New Roman" w:cs="Times New Roman"/>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A329C" w:rsidRDefault="007A329C">
      <w:pPr>
        <w:widowControl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3 лет со дня:</w:t>
      </w:r>
    </w:p>
    <w:p w:rsidR="007A329C" w:rsidRDefault="007A329C">
      <w:pPr>
        <w:widowControl w:val="0"/>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A329C" w:rsidRDefault="007A329C">
      <w:pPr>
        <w:tabs>
          <w:tab w:val="left" w:pos="1134"/>
          <w:tab w:val="left" w:pos="156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A329C" w:rsidRDefault="007A329C">
      <w:pPr>
        <w:tabs>
          <w:tab w:val="left" w:pos="1134"/>
          <w:tab w:val="left" w:pos="1560"/>
        </w:tabs>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Pr>
          <w:rFonts w:ascii="Times New Roman" w:hAnsi="Times New Roman" w:cs="Times New Roman"/>
          <w:sz w:val="28"/>
          <w:szCs w:val="28"/>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A329C" w:rsidRDefault="007A329C">
      <w:pPr>
        <w:tabs>
          <w:tab w:val="left" w:pos="156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7A329C" w:rsidRDefault="007A329C">
      <w:pPr>
        <w:tabs>
          <w:tab w:val="left" w:pos="156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3.3. Подготовка к проведению проверок.</w:t>
      </w:r>
    </w:p>
    <w:p w:rsidR="007A329C" w:rsidRDefault="007A329C">
      <w:pPr>
        <w:tabs>
          <w:tab w:val="left" w:pos="1276"/>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Основаниями для начала подготовки к проведению проверок являются:</w:t>
      </w:r>
    </w:p>
    <w:p w:rsidR="007A329C" w:rsidRDefault="007A329C">
      <w:pPr>
        <w:numPr>
          <w:ilvl w:val="0"/>
          <w:numId w:val="2"/>
        </w:numPr>
        <w:tabs>
          <w:tab w:val="left" w:pos="851"/>
        </w:tabs>
        <w:spacing w:after="0" w:line="240" w:lineRule="auto"/>
        <w:ind w:left="0" w:firstLine="567"/>
        <w:jc w:val="left"/>
        <w:rPr>
          <w:rFonts w:ascii="Times New Roman" w:hAnsi="Times New Roman" w:cs="Times New Roman"/>
          <w:sz w:val="28"/>
          <w:szCs w:val="28"/>
        </w:rPr>
      </w:pPr>
      <w:r>
        <w:rPr>
          <w:rFonts w:ascii="Times New Roman" w:hAnsi="Times New Roman" w:cs="Times New Roman"/>
          <w:sz w:val="28"/>
          <w:szCs w:val="28"/>
        </w:rPr>
        <w:t>для проведения плановых (документарных, выездных) проверок:</w:t>
      </w:r>
    </w:p>
    <w:p w:rsidR="007A329C" w:rsidRDefault="007A329C">
      <w:pPr>
        <w:tabs>
          <w:tab w:val="left" w:pos="1276"/>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ежегодный план проведения плановых проверок юридических лиц и индивидуальных предпринимателей;</w:t>
      </w:r>
    </w:p>
    <w:p w:rsidR="007A329C" w:rsidRDefault="007A329C">
      <w:pPr>
        <w:tabs>
          <w:tab w:val="left" w:pos="1276"/>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для проведения внеплановых (документарных, выездных) проверок:</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329C" w:rsidRDefault="007A329C">
      <w:pPr>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 поступление </w:t>
      </w:r>
      <w:r w:rsidR="00177AFA">
        <w:rPr>
          <w:rFonts w:ascii="Times New Roman" w:hAnsi="Times New Roman" w:cs="Times New Roman"/>
          <w:sz w:val="28"/>
          <w:szCs w:val="28"/>
        </w:rPr>
        <w:t xml:space="preserve">в </w:t>
      </w:r>
      <w:r>
        <w:rPr>
          <w:rFonts w:ascii="Times New Roman" w:hAnsi="Times New Roman" w:cs="Times New Roman"/>
          <w:sz w:val="28"/>
          <w:szCs w:val="28"/>
        </w:rPr>
        <w:t>орган муниципального контроля заявления от юридического лица или индивидуального предпринимателя о предоставлении</w:t>
      </w:r>
      <w:r w:rsidR="00177AFA">
        <w:rPr>
          <w:rFonts w:ascii="Times New Roman" w:hAnsi="Times New Roman" w:cs="Times New Roman"/>
          <w:sz w:val="28"/>
          <w:szCs w:val="28"/>
        </w:rPr>
        <w:t xml:space="preserve"> </w:t>
      </w:r>
      <w:r>
        <w:rPr>
          <w:rFonts w:ascii="Times New Roman" w:hAnsi="Times New Roman" w:cs="Times New Roman"/>
          <w:sz w:val="28"/>
          <w:szCs w:val="28"/>
        </w:rPr>
        <w:t xml:space="preserve">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29C" w:rsidRDefault="007A329C">
      <w:pPr>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Pr>
          <w:rFonts w:ascii="Times New Roman" w:hAnsi="Times New Roman" w:cs="Times New Roman"/>
          <w:sz w:val="28"/>
          <w:szCs w:val="28"/>
        </w:rPr>
        <w:lastRenderedPageBreak/>
        <w:t>государства, а также возникновение чрезвычайных ситуаций природного и техногенного характера;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7A329C" w:rsidRDefault="007A329C">
      <w:pPr>
        <w:ind w:firstLine="540"/>
        <w:rPr>
          <w:rFonts w:ascii="Times New Roman" w:hAnsi="Times New Roman" w:cs="Times New Roman"/>
          <w:sz w:val="28"/>
          <w:szCs w:val="28"/>
        </w:rPr>
      </w:pPr>
      <w:r>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 xml:space="preserve">тентификации. </w:t>
      </w:r>
      <w:proofErr w:type="gramStart"/>
      <w:r>
        <w:rPr>
          <w:rFonts w:ascii="Times New Roman" w:hAnsi="Times New Roman" w:cs="Times New Roman"/>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Fonts w:ascii="Times New Roman" w:hAnsi="Times New Roman" w:cs="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w:t>
      </w:r>
      <w:r>
        <w:rPr>
          <w:rFonts w:ascii="Times New Roman" w:hAnsi="Times New Roman" w:cs="Times New Roman"/>
          <w:sz w:val="28"/>
          <w:szCs w:val="28"/>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A329C" w:rsidRDefault="007A329C">
      <w:pPr>
        <w:ind w:firstLine="540"/>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w:t>
      </w:r>
      <w:r w:rsidR="00177AFA">
        <w:rPr>
          <w:rFonts w:ascii="Times New Roman" w:hAnsi="Times New Roman" w:cs="Times New Roman"/>
          <w:sz w:val="28"/>
          <w:szCs w:val="28"/>
        </w:rPr>
        <w:t xml:space="preserve"> </w:t>
      </w:r>
      <w:r>
        <w:rPr>
          <w:rFonts w:ascii="Times New Roman" w:hAnsi="Times New Roman" w:cs="Times New Roman"/>
          <w:sz w:val="28"/>
          <w:szCs w:val="28"/>
        </w:rPr>
        <w:t xml:space="preserve">предварительная </w:t>
      </w:r>
      <w:r w:rsidR="00177AFA">
        <w:rPr>
          <w:rFonts w:ascii="Times New Roman" w:hAnsi="Times New Roman" w:cs="Times New Roman"/>
          <w:sz w:val="28"/>
          <w:szCs w:val="28"/>
        </w:rPr>
        <w:t xml:space="preserve"> </w:t>
      </w:r>
      <w:r>
        <w:rPr>
          <w:rFonts w:ascii="Times New Roman" w:hAnsi="Times New Roman" w:cs="Times New Roman"/>
          <w:sz w:val="28"/>
          <w:szCs w:val="28"/>
        </w:rPr>
        <w:t xml:space="preserve">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Орган муниципального контроля</w:t>
      </w:r>
      <w:r w:rsidR="00177AFA">
        <w:rPr>
          <w:rFonts w:ascii="Times New Roman" w:hAnsi="Times New Roman" w:cs="Times New Roman"/>
          <w:sz w:val="28"/>
          <w:szCs w:val="28"/>
        </w:rPr>
        <w:t xml:space="preserve"> </w:t>
      </w:r>
      <w:r>
        <w:rPr>
          <w:rFonts w:ascii="Times New Roman" w:hAnsi="Times New Roman" w:cs="Times New Roman"/>
          <w:sz w:val="28"/>
          <w:szCs w:val="28"/>
        </w:rPr>
        <w:t xml:space="preserve"> не позднее</w:t>
      </w:r>
      <w:r w:rsidR="00177AFA">
        <w:rPr>
          <w:rFonts w:ascii="Times New Roman" w:hAnsi="Times New Roman" w:cs="Times New Roman"/>
          <w:sz w:val="28"/>
          <w:szCs w:val="28"/>
        </w:rPr>
        <w:t>,</w:t>
      </w:r>
      <w:r>
        <w:rPr>
          <w:rFonts w:ascii="Times New Roman" w:hAnsi="Times New Roman" w:cs="Times New Roman"/>
          <w:sz w:val="28"/>
          <w:szCs w:val="28"/>
        </w:rPr>
        <w:t xml:space="preserve"> чем за три рабочих дня до начала проведения плановой проверки</w:t>
      </w:r>
      <w:r w:rsidR="00177AFA">
        <w:rPr>
          <w:rFonts w:ascii="Times New Roman" w:hAnsi="Times New Roman" w:cs="Times New Roman"/>
          <w:sz w:val="28"/>
          <w:szCs w:val="28"/>
        </w:rPr>
        <w:t>,</w:t>
      </w:r>
      <w:r>
        <w:rPr>
          <w:rFonts w:ascii="Times New Roman" w:hAnsi="Times New Roman" w:cs="Times New Roman"/>
          <w:sz w:val="28"/>
          <w:szCs w:val="28"/>
        </w:rPr>
        <w:t xml:space="preserve"> уведомляет о проведен</w:t>
      </w:r>
      <w:r w:rsidR="00177AFA">
        <w:rPr>
          <w:rFonts w:ascii="Times New Roman" w:hAnsi="Times New Roman" w:cs="Times New Roman"/>
          <w:sz w:val="28"/>
          <w:szCs w:val="28"/>
        </w:rPr>
        <w:t>ии плановой проверки юридическое лицо</w:t>
      </w:r>
      <w:r>
        <w:rPr>
          <w:rFonts w:ascii="Times New Roman" w:hAnsi="Times New Roman" w:cs="Times New Roman"/>
          <w:sz w:val="28"/>
          <w:szCs w:val="28"/>
        </w:rPr>
        <w:t>,</w:t>
      </w:r>
      <w:r w:rsidR="00177AFA">
        <w:rPr>
          <w:rFonts w:ascii="Times New Roman" w:hAnsi="Times New Roman" w:cs="Times New Roman"/>
          <w:sz w:val="28"/>
          <w:szCs w:val="28"/>
        </w:rPr>
        <w:t xml:space="preserve"> индивидуального предпринимателя</w:t>
      </w:r>
      <w:r>
        <w:rPr>
          <w:rFonts w:ascii="Times New Roman" w:hAnsi="Times New Roman" w:cs="Times New Roman"/>
          <w:sz w:val="28"/>
          <w:szCs w:val="28"/>
        </w:rPr>
        <w:t xml:space="preserve"> посредством направления копии распоряжени</w:t>
      </w:r>
      <w:r>
        <w:rPr>
          <w:rFonts w:ascii="Times New Roman" w:hAnsi="Times New Roman" w:cs="Times New Roman"/>
          <w:i/>
          <w:iCs/>
          <w:sz w:val="28"/>
          <w:szCs w:val="28"/>
        </w:rPr>
        <w:t xml:space="preserve">я </w:t>
      </w:r>
      <w:r>
        <w:rPr>
          <w:rFonts w:ascii="Times New Roman" w:hAnsi="Times New Roman" w:cs="Times New Roman"/>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w:t>
      </w:r>
      <w:proofErr w:type="gramEnd"/>
      <w:r>
        <w:rPr>
          <w:rFonts w:ascii="Times New Roman" w:hAnsi="Times New Roman" w:cs="Times New Roman"/>
          <w:sz w:val="28"/>
          <w:szCs w:val="28"/>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абзаце 7</w:t>
      </w:r>
      <w:r w:rsidR="00177AFA">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Pr>
          <w:rFonts w:ascii="Times New Roman" w:hAnsi="Times New Roman" w:cs="Times New Roman"/>
          <w:sz w:val="28"/>
          <w:szCs w:val="28"/>
        </w:rPr>
        <w:lastRenderedPageBreak/>
        <w:t>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проведения внеплановой выездной проверки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орган, орган муниципального контроля в обязательном порядке уведомляет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329C" w:rsidRDefault="007A329C">
      <w:pPr>
        <w:ind w:firstLine="567"/>
        <w:rPr>
          <w:rFonts w:ascii="Times New Roman" w:hAnsi="Times New Roman" w:cs="Times New Roman"/>
          <w:sz w:val="28"/>
          <w:szCs w:val="28"/>
        </w:rPr>
      </w:pPr>
      <w:proofErr w:type="gramStart"/>
      <w:r>
        <w:rPr>
          <w:rFonts w:ascii="Times New Roman" w:hAnsi="Times New Roman" w:cs="Times New Roman"/>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w:t>
      </w:r>
      <w:r w:rsidR="00177AFA">
        <w:rPr>
          <w:rFonts w:ascii="Times New Roman" w:hAnsi="Times New Roman" w:cs="Times New Roman"/>
          <w:sz w:val="28"/>
          <w:szCs w:val="28"/>
        </w:rPr>
        <w:t xml:space="preserve"> </w:t>
      </w:r>
      <w:r>
        <w:rPr>
          <w:rFonts w:ascii="Times New Roman" w:hAnsi="Times New Roman" w:cs="Times New Roman"/>
          <w:sz w:val="28"/>
          <w:szCs w:val="28"/>
        </w:rPr>
        <w:t>истории и культуры) народов Российской Федерации,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w:t>
      </w:r>
      <w:proofErr w:type="gramEnd"/>
      <w:r>
        <w:rPr>
          <w:rFonts w:ascii="Times New Roman" w:hAnsi="Times New Roman" w:cs="Times New Roman"/>
          <w:sz w:val="28"/>
          <w:szCs w:val="28"/>
        </w:rPr>
        <w:t xml:space="preserve"> прокуратуры по месту осуществления деятельности таких юридических лиц, индивидуальных предпринимателей.</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В день подписания распоряжения</w:t>
      </w:r>
      <w:r w:rsidR="00177AFA">
        <w:rPr>
          <w:rFonts w:ascii="Times New Roman" w:hAnsi="Times New Roman" w:cs="Times New Roman"/>
          <w:sz w:val="28"/>
          <w:szCs w:val="28"/>
        </w:rPr>
        <w:t xml:space="preserve"> </w:t>
      </w:r>
      <w:r>
        <w:rPr>
          <w:rFonts w:ascii="Times New Roman" w:hAnsi="Times New Roman" w:cs="Times New Roman"/>
          <w:sz w:val="28"/>
          <w:szCs w:val="28"/>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00177AFA">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проведения внеплановой выездной проверки. К этому заявлению прилагаются копия распоряжения</w:t>
      </w:r>
      <w:r w:rsidR="00177AFA">
        <w:rPr>
          <w:rFonts w:ascii="Times New Roman" w:hAnsi="Times New Roman" w:cs="Times New Roman"/>
          <w:sz w:val="28"/>
          <w:szCs w:val="28"/>
        </w:rPr>
        <w:t xml:space="preserve"> </w:t>
      </w:r>
      <w:r>
        <w:rPr>
          <w:rFonts w:ascii="Times New Roman" w:hAnsi="Times New Roman" w:cs="Times New Roman"/>
          <w:sz w:val="28"/>
          <w:szCs w:val="28"/>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A329C" w:rsidRDefault="00E77A1D">
      <w:pPr>
        <w:spacing w:after="0" w:line="240" w:lineRule="auto"/>
        <w:ind w:firstLine="567"/>
        <w:rPr>
          <w:rFonts w:ascii="Times New Roman" w:hAnsi="Times New Roman" w:cs="Times New Roman"/>
          <w:sz w:val="28"/>
          <w:szCs w:val="28"/>
        </w:rPr>
      </w:pPr>
      <w:hyperlink r:id="rId10" w:history="1">
        <w:r w:rsidR="007A329C">
          <w:rPr>
            <w:rFonts w:ascii="Times New Roman" w:hAnsi="Times New Roman" w:cs="Times New Roman"/>
            <w:sz w:val="28"/>
            <w:szCs w:val="28"/>
          </w:rPr>
          <w:t>Типовая форма</w:t>
        </w:r>
      </w:hyperlink>
      <w:r w:rsidR="007A329C">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29C" w:rsidRDefault="007A329C">
      <w:pPr>
        <w:ind w:firstLine="567"/>
        <w:rPr>
          <w:rFonts w:ascii="Times New Roman" w:hAnsi="Times New Roman" w:cs="Times New Roman"/>
          <w:sz w:val="28"/>
          <w:szCs w:val="28"/>
        </w:rPr>
      </w:pP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s="Times New Roman"/>
          <w:sz w:val="28"/>
          <w:szCs w:val="28"/>
        </w:rPr>
        <w:t xml:space="preserve"> мер органы муниципального контроля вправе приступить </w:t>
      </w:r>
      <w:proofErr w:type="gramStart"/>
      <w:r>
        <w:rPr>
          <w:rFonts w:ascii="Times New Roman" w:hAnsi="Times New Roman" w:cs="Times New Roman"/>
          <w:sz w:val="28"/>
          <w:szCs w:val="28"/>
        </w:rPr>
        <w:t>к проведению внеплановой выездной проверки</w:t>
      </w:r>
      <w:r w:rsidR="00177AFA">
        <w:rPr>
          <w:rFonts w:ascii="Times New Roman" w:hAnsi="Times New Roman" w:cs="Times New Roman"/>
          <w:sz w:val="28"/>
          <w:szCs w:val="28"/>
        </w:rPr>
        <w:t xml:space="preserve"> </w:t>
      </w:r>
      <w:r>
        <w:rPr>
          <w:rFonts w:ascii="Times New Roman" w:hAnsi="Times New Roman" w:cs="Times New Roman"/>
          <w:sz w:val="28"/>
          <w:szCs w:val="28"/>
        </w:rPr>
        <w:t>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Pr>
          <w:rFonts w:ascii="Times New Roman" w:hAnsi="Times New Roman" w:cs="Times New Roman"/>
          <w:sz w:val="28"/>
          <w:szCs w:val="28"/>
        </w:rPr>
        <w:t xml:space="preserve">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w:t>
      </w:r>
      <w:r>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в орган муниципального контроля.</w:t>
      </w:r>
      <w:proofErr w:type="gramEnd"/>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A329C" w:rsidRDefault="007A329C">
      <w:pPr>
        <w:tabs>
          <w:tab w:val="left" w:pos="851"/>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1" w:history="1">
        <w:r>
          <w:rPr>
            <w:rFonts w:ascii="Times New Roman" w:hAnsi="Times New Roman" w:cs="Times New Roman"/>
            <w:sz w:val="28"/>
            <w:szCs w:val="28"/>
          </w:rPr>
          <w:t>пункте 2 части</w:t>
        </w:r>
        <w:proofErr w:type="gramEnd"/>
        <w:r>
          <w:rPr>
            <w:rFonts w:ascii="Times New Roman" w:hAnsi="Times New Roman" w:cs="Times New Roman"/>
            <w:sz w:val="28"/>
            <w:szCs w:val="28"/>
          </w:rPr>
          <w:t xml:space="preserve"> 2 статьи 10</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w:t>
      </w:r>
      <w:r w:rsidR="00177AFA">
        <w:rPr>
          <w:rFonts w:ascii="Times New Roman" w:hAnsi="Times New Roman" w:cs="Times New Roman"/>
          <w:sz w:val="28"/>
          <w:szCs w:val="28"/>
        </w:rPr>
        <w:t xml:space="preserve"> государственного (надзора) и </w:t>
      </w:r>
      <w:r>
        <w:rPr>
          <w:rFonts w:ascii="Times New Roman" w:hAnsi="Times New Roman" w:cs="Times New Roman"/>
          <w:sz w:val="28"/>
          <w:szCs w:val="28"/>
        </w:rPr>
        <w:t xml:space="preserve">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008E7875">
        <w:rPr>
          <w:rFonts w:ascii="Times New Roman" w:hAnsi="Times New Roman" w:cs="Times New Roman"/>
          <w:sz w:val="28"/>
          <w:szCs w:val="28"/>
        </w:rPr>
        <w:t xml:space="preserve"> </w:t>
      </w:r>
      <w:r>
        <w:rPr>
          <w:rFonts w:ascii="Times New Roman" w:hAnsi="Times New Roman" w:cs="Times New Roman"/>
          <w:sz w:val="28"/>
          <w:szCs w:val="28"/>
        </w:rPr>
        <w:t>о проведении соответствующей проверки.</w:t>
      </w:r>
    </w:p>
    <w:p w:rsidR="007A329C" w:rsidRDefault="00E77A1D">
      <w:pPr>
        <w:spacing w:after="0" w:line="240" w:lineRule="auto"/>
        <w:ind w:firstLine="567"/>
        <w:rPr>
          <w:rFonts w:ascii="Times New Roman" w:hAnsi="Times New Roman" w:cs="Times New Roman"/>
          <w:sz w:val="28"/>
          <w:szCs w:val="28"/>
        </w:rPr>
      </w:pPr>
      <w:hyperlink r:id="rId12" w:history="1">
        <w:r w:rsidR="007A329C">
          <w:rPr>
            <w:rFonts w:ascii="Times New Roman" w:hAnsi="Times New Roman" w:cs="Times New Roman"/>
            <w:sz w:val="28"/>
            <w:szCs w:val="28"/>
          </w:rPr>
          <w:t>Типовая форма</w:t>
        </w:r>
      </w:hyperlink>
      <w:r w:rsidR="007A329C">
        <w:rPr>
          <w:rFonts w:ascii="Times New Roman" w:hAnsi="Times New Roman" w:cs="Times New Roman"/>
          <w:sz w:val="28"/>
          <w:szCs w:val="28"/>
        </w:rPr>
        <w:t xml:space="preserve"> указанного распоряжения</w:t>
      </w:r>
      <w:r w:rsidR="008E7875">
        <w:rPr>
          <w:rFonts w:ascii="Times New Roman" w:hAnsi="Times New Roman" w:cs="Times New Roman"/>
          <w:sz w:val="28"/>
          <w:szCs w:val="28"/>
        </w:rPr>
        <w:t xml:space="preserve"> </w:t>
      </w:r>
      <w:r w:rsidR="007A329C">
        <w:rPr>
          <w:rFonts w:ascii="Times New Roman" w:hAnsi="Times New Roman" w:cs="Times New Roman"/>
          <w:sz w:val="28"/>
          <w:szCs w:val="28"/>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распоряжении</w:t>
      </w:r>
      <w:r w:rsidR="008E7875">
        <w:rPr>
          <w:rFonts w:ascii="Times New Roman" w:hAnsi="Times New Roman" w:cs="Times New Roman"/>
          <w:sz w:val="28"/>
          <w:szCs w:val="28"/>
        </w:rPr>
        <w:t xml:space="preserve"> </w:t>
      </w:r>
      <w:r>
        <w:rPr>
          <w:rFonts w:ascii="Times New Roman" w:hAnsi="Times New Roman" w:cs="Times New Roman"/>
          <w:sz w:val="28"/>
          <w:szCs w:val="28"/>
        </w:rPr>
        <w:t>руководителя, заместителя руководителя органа муниципального контроля указываются: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4) цели, задачи, предмет проверки и срок ее проведения;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 правовые основания проведения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 даты начала и окончания проведения проверки;</w:t>
      </w:r>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Заверенные печатью копии </w:t>
      </w:r>
      <w:r>
        <w:rPr>
          <w:rFonts w:ascii="Times New Roman" w:hAnsi="Times New Roman" w:cs="Times New Roman"/>
          <w:i/>
          <w:iCs/>
          <w:sz w:val="28"/>
          <w:szCs w:val="28"/>
        </w:rPr>
        <w:t>распоряжения или приказа</w:t>
      </w:r>
      <w:r>
        <w:rPr>
          <w:rFonts w:ascii="Times New Roman" w:hAnsi="Times New Roman" w:cs="Times New Roman"/>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3.4. Проведение плановой (документарной, выездной) проверки</w:t>
      </w:r>
    </w:p>
    <w:p w:rsidR="007A329C" w:rsidRDefault="007A329C">
      <w:pPr>
        <w:numPr>
          <w:ilvl w:val="2"/>
          <w:numId w:val="3"/>
        </w:numPr>
        <w:tabs>
          <w:tab w:val="left" w:pos="1276"/>
        </w:tabs>
        <w:spacing w:after="0" w:line="240" w:lineRule="auto"/>
        <w:ind w:left="0" w:firstLine="567"/>
        <w:jc w:val="left"/>
        <w:rPr>
          <w:rFonts w:ascii="Times New Roman" w:hAnsi="Times New Roman" w:cs="Times New Roman"/>
          <w:sz w:val="28"/>
          <w:szCs w:val="28"/>
        </w:rPr>
      </w:pPr>
      <w:r>
        <w:rPr>
          <w:rFonts w:ascii="Times New Roman" w:hAnsi="Times New Roman" w:cs="Times New Roman"/>
          <w:sz w:val="28"/>
          <w:szCs w:val="28"/>
        </w:rPr>
        <w:t>Основанием для начала проведения плановой (документарной, выездной) проверки является распоряжение</w:t>
      </w:r>
      <w:r w:rsidR="008E7875">
        <w:rPr>
          <w:rFonts w:ascii="Times New Roman" w:hAnsi="Times New Roman" w:cs="Times New Roman"/>
          <w:sz w:val="28"/>
          <w:szCs w:val="28"/>
        </w:rPr>
        <w:t xml:space="preserve"> </w:t>
      </w:r>
      <w:r>
        <w:rPr>
          <w:rFonts w:ascii="Times New Roman" w:hAnsi="Times New Roman" w:cs="Times New Roman"/>
          <w:sz w:val="28"/>
          <w:szCs w:val="28"/>
        </w:rPr>
        <w:t>руководителя, заместителя руководителя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3.4.2.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Pr>
            <w:rFonts w:ascii="Times New Roman" w:hAnsi="Times New Roman" w:cs="Times New Roman"/>
            <w:sz w:val="28"/>
            <w:szCs w:val="28"/>
          </w:rPr>
          <w:t>уведомлении</w:t>
        </w:r>
      </w:hyperlink>
      <w:r>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Плановая проверка проводится в форме документарной проверки и (или) выездной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4" w:history="1">
        <w:r>
          <w:rPr>
            <w:rFonts w:ascii="Times New Roman" w:hAnsi="Times New Roman" w:cs="Times New Roman"/>
            <w:sz w:val="28"/>
            <w:szCs w:val="28"/>
          </w:rPr>
          <w:t>статьей 8</w:t>
        </w:r>
      </w:hyperlink>
      <w:r>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cs="Times New Roman"/>
          <w:sz w:val="28"/>
          <w:szCs w:val="28"/>
        </w:rPr>
        <w:t>результатах</w:t>
      </w:r>
      <w:proofErr w:type="gramEnd"/>
      <w:r>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w:t>
      </w:r>
      <w:r>
        <w:rPr>
          <w:rFonts w:ascii="Times New Roman" w:hAnsi="Times New Roman" w:cs="Times New Roman"/>
          <w:sz w:val="28"/>
          <w:szCs w:val="28"/>
        </w:rPr>
        <w:lastRenderedPageBreak/>
        <w:t>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 удостовериться в полноте и достоверности сведений, содержащихся в </w:t>
      </w:r>
      <w:hyperlink r:id="rId15" w:history="1">
        <w:r>
          <w:rPr>
            <w:rFonts w:ascii="Times New Roman" w:hAnsi="Times New Roman" w:cs="Times New Roman"/>
            <w:sz w:val="28"/>
            <w:szCs w:val="28"/>
          </w:rPr>
          <w:t>уведомлении</w:t>
        </w:r>
      </w:hyperlink>
      <w:r>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w:t>
      </w:r>
      <w:r>
        <w:rPr>
          <w:rFonts w:ascii="Times New Roman" w:hAnsi="Times New Roman" w:cs="Times New Roman"/>
          <w:sz w:val="28"/>
          <w:szCs w:val="28"/>
        </w:rPr>
        <w:lastRenderedPageBreak/>
        <w:t>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rFonts w:ascii="Times New Roman" w:hAnsi="Times New Roman" w:cs="Times New Roman"/>
          <w:sz w:val="28"/>
          <w:szCs w:val="28"/>
        </w:rPr>
        <w:t>аффилированными</w:t>
      </w:r>
      <w:proofErr w:type="spellEnd"/>
      <w:r>
        <w:rPr>
          <w:rFonts w:ascii="Times New Roman" w:hAnsi="Times New Roman" w:cs="Times New Roman"/>
          <w:sz w:val="28"/>
          <w:szCs w:val="28"/>
        </w:rPr>
        <w:t xml:space="preserve"> лицами проверяемых лиц.</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Плановые проверки проводятся не чаще чем один раз в три года.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Плановая проверка юридических лиц, индивидуальных предпринимателей -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и не менее чем двух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3.5. Проведение внеплановой (документарной, выездной) проверки.</w:t>
      </w:r>
    </w:p>
    <w:p w:rsidR="007A329C" w:rsidRDefault="007A329C">
      <w:pPr>
        <w:tabs>
          <w:tab w:val="left" w:pos="1276"/>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7A329C" w:rsidRDefault="007A329C">
      <w:pPr>
        <w:numPr>
          <w:ilvl w:val="2"/>
          <w:numId w:val="4"/>
        </w:numPr>
        <w:spacing w:after="0" w:line="240" w:lineRule="auto"/>
        <w:ind w:left="0" w:firstLine="567"/>
        <w:jc w:val="left"/>
        <w:rPr>
          <w:rFonts w:ascii="Times New Roman" w:hAnsi="Times New Roman" w:cs="Times New Roman"/>
          <w:sz w:val="28"/>
          <w:szCs w:val="28"/>
        </w:rPr>
      </w:pPr>
      <w:r>
        <w:rPr>
          <w:rFonts w:ascii="Times New Roman" w:hAnsi="Times New Roman" w:cs="Times New Roman"/>
          <w:sz w:val="28"/>
          <w:szCs w:val="28"/>
        </w:rPr>
        <w:t>Внеплановая (документарная, выездная) поверка проводится в случаях:</w:t>
      </w:r>
    </w:p>
    <w:p w:rsidR="007A329C" w:rsidRDefault="007A329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7A329C" w:rsidRDefault="007A329C">
      <w:pPr>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1.1)поступление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Pr>
          <w:rFonts w:ascii="Times New Roman" w:hAnsi="Times New Roman" w:cs="Times New Roman"/>
          <w:sz w:val="28"/>
          <w:szCs w:val="28"/>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A329C" w:rsidRDefault="007A329C">
      <w:pPr>
        <w:spacing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7A329C" w:rsidRDefault="007A329C">
      <w:pPr>
        <w:spacing w:before="280" w:after="0" w:line="240" w:lineRule="auto"/>
        <w:ind w:firstLine="540"/>
        <w:rPr>
          <w:rFonts w:ascii="Times New Roman" w:hAnsi="Times New Roman" w:cs="Times New Roman"/>
          <w:sz w:val="28"/>
          <w:szCs w:val="28"/>
        </w:rPr>
      </w:pPr>
      <w:proofErr w:type="gramStart"/>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w:t>
      </w:r>
      <w:proofErr w:type="gramEnd"/>
      <w:r>
        <w:rPr>
          <w:rFonts w:ascii="Times New Roman" w:hAnsi="Times New Roman" w:cs="Times New Roman"/>
          <w:sz w:val="28"/>
          <w:szCs w:val="28"/>
        </w:rPr>
        <w:t xml:space="preserve"> техногенного характера, по ликвидации последствий причинения такого вреда.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Внеплановая проверка проводится в форме документарной проверки и (или) выездной проверки.</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3.6. Оформление результатов проведения проверок.</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6" w:history="1">
        <w:r>
          <w:rPr>
            <w:rFonts w:ascii="Times New Roman" w:hAnsi="Times New Roman" w:cs="Times New Roman"/>
            <w:sz w:val="28"/>
            <w:szCs w:val="28"/>
          </w:rPr>
          <w:t>Типовая форма</w:t>
        </w:r>
      </w:hyperlink>
      <w:r>
        <w:rPr>
          <w:rFonts w:ascii="Times New Roman" w:hAnsi="Times New Roman" w:cs="Times New Roman"/>
          <w:sz w:val="28"/>
          <w:szCs w:val="28"/>
        </w:rPr>
        <w:t xml:space="preserve"> акта проверки </w:t>
      </w:r>
      <w:r>
        <w:rPr>
          <w:rFonts w:ascii="Times New Roman" w:hAnsi="Times New Roman" w:cs="Times New Roman"/>
          <w:sz w:val="28"/>
          <w:szCs w:val="28"/>
        </w:rPr>
        <w:lastRenderedPageBreak/>
        <w:t>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акте проверки указываются: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3)дата и номер распоряжения или приказа руководителя, заместителя руководителя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A329C" w:rsidRDefault="007A329C">
      <w:pPr>
        <w:ind w:firstLine="567"/>
        <w:rPr>
          <w:rFonts w:ascii="Times New Roman" w:hAnsi="Times New Roman" w:cs="Times New Roman"/>
          <w:sz w:val="28"/>
          <w:szCs w:val="28"/>
        </w:rPr>
      </w:pPr>
      <w:r>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w:t>
      </w:r>
      <w:r w:rsidR="008E7875">
        <w:rPr>
          <w:rFonts w:ascii="Times New Roman" w:hAnsi="Times New Roman" w:cs="Times New Roman"/>
          <w:sz w:val="28"/>
          <w:szCs w:val="28"/>
        </w:rPr>
        <w:t xml:space="preserve"> </w:t>
      </w:r>
      <w:r>
        <w:rPr>
          <w:rFonts w:ascii="Times New Roman" w:hAnsi="Times New Roman" w:cs="Times New Roman"/>
          <w:sz w:val="28"/>
          <w:szCs w:val="28"/>
        </w:rPr>
        <w:t xml:space="preserve">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A329C" w:rsidRDefault="007A329C">
      <w:pPr>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w:t>
      </w:r>
      <w:r w:rsidR="008E7875">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представителю под расписку либо направляется заказным почтовым отправлением с уведомлением о вручении,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w:t>
      </w:r>
      <w:hyperlink r:id="rId17" w:history="1">
        <w:r>
          <w:rPr>
            <w:rFonts w:ascii="Times New Roman" w:hAnsi="Times New Roman" w:cs="Times New Roman"/>
            <w:sz w:val="28"/>
            <w:szCs w:val="28"/>
          </w:rPr>
          <w:t>иную</w:t>
        </w:r>
      </w:hyperlink>
      <w:r>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Юридические лица, индивидуальные предприниматели вправе вести журнал учета проверок по </w:t>
      </w:r>
      <w:hyperlink r:id="rId18" w:history="1">
        <w:r>
          <w:rPr>
            <w:rFonts w:ascii="Times New Roman" w:hAnsi="Times New Roman" w:cs="Times New Roman"/>
            <w:sz w:val="28"/>
            <w:szCs w:val="28"/>
          </w:rPr>
          <w:t>типовой форме</w:t>
        </w:r>
      </w:hyperlink>
      <w:r>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w:t>
      </w:r>
      <w:r>
        <w:rPr>
          <w:rFonts w:ascii="Times New Roman" w:hAnsi="Times New Roman" w:cs="Times New Roman"/>
          <w:sz w:val="28"/>
          <w:szCs w:val="28"/>
        </w:rPr>
        <w:lastRenderedPageBreak/>
        <w:t>имена, отчества и должности должностного лица или должностных лиц, проводящих проверку, его или их</w:t>
      </w:r>
      <w:proofErr w:type="gramEnd"/>
      <w:r>
        <w:rPr>
          <w:rFonts w:ascii="Times New Roman" w:hAnsi="Times New Roman" w:cs="Times New Roman"/>
          <w:sz w:val="28"/>
          <w:szCs w:val="28"/>
        </w:rPr>
        <w:t xml:space="preserve"> подписи.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A329C" w:rsidRDefault="007A329C">
      <w:pPr>
        <w:ind w:firstLine="567"/>
        <w:rPr>
          <w:rFonts w:ascii="Times New Roman" w:hAnsi="Times New Roman" w:cs="Times New Roman"/>
          <w:sz w:val="28"/>
          <w:szCs w:val="28"/>
        </w:rPr>
      </w:pPr>
      <w:r>
        <w:rPr>
          <w:rFonts w:ascii="Times New Roman" w:hAnsi="Times New Roman" w:cs="Times New Roman"/>
          <w:sz w:val="28"/>
          <w:szCs w:val="28"/>
        </w:rPr>
        <w:t xml:space="preserve">В случае выявления нарушений членами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w:t>
      </w:r>
      <w:r w:rsidR="008E7875">
        <w:rPr>
          <w:rFonts w:ascii="Times New Roman" w:hAnsi="Times New Roman" w:cs="Times New Roman"/>
          <w:sz w:val="28"/>
          <w:szCs w:val="28"/>
        </w:rPr>
        <w:t xml:space="preserve"> </w:t>
      </w:r>
      <w:r>
        <w:rPr>
          <w:rFonts w:ascii="Times New Roman" w:hAnsi="Times New Roman" w:cs="Times New Roman"/>
          <w:sz w:val="28"/>
          <w:szCs w:val="28"/>
        </w:rPr>
        <w:t xml:space="preserve">обязаны сообщить в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7A329C" w:rsidRDefault="007A329C">
      <w:pPr>
        <w:tabs>
          <w:tab w:val="left" w:pos="1276"/>
        </w:tabs>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3.7. Принятие мер по результатам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муниципального  лесного контроля является акт проверки, в котором зафиксированы факты нарушений субъектом проверки обязательных требований.</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w:t>
      </w:r>
      <w:r>
        <w:rPr>
          <w:rFonts w:ascii="Times New Roman" w:hAnsi="Times New Roman" w:cs="Times New Roman"/>
          <w:sz w:val="28"/>
          <w:szCs w:val="28"/>
        </w:rPr>
        <w:lastRenderedPageBreak/>
        <w:t>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A329C" w:rsidRDefault="007A329C">
      <w:pPr>
        <w:ind w:firstLine="567"/>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w:t>
      </w:r>
      <w:bookmarkStart w:id="1" w:name="_GoBack"/>
      <w:bookmarkEnd w:id="1"/>
      <w:r>
        <w:rPr>
          <w:rFonts w:ascii="Times New Roman" w:hAnsi="Times New Roman" w:cs="Times New Roman"/>
          <w:sz w:val="28"/>
          <w:szCs w:val="28"/>
        </w:rPr>
        <w:t xml:space="preserve"> филиала, представительства, структурного подразделения, индивидуального предпринимателя в порядке, установленном </w:t>
      </w:r>
      <w:hyperlink r:id="rId19"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329C" w:rsidRDefault="007A329C">
      <w:pPr>
        <w:spacing w:after="0" w:line="240" w:lineRule="auto"/>
        <w:ind w:firstLine="567"/>
        <w:jc w:val="left"/>
        <w:rPr>
          <w:rFonts w:ascii="Times New Roman" w:hAnsi="Times New Roman" w:cs="Times New Roman"/>
          <w:sz w:val="28"/>
          <w:szCs w:val="28"/>
        </w:rPr>
      </w:pPr>
      <w:r>
        <w:rPr>
          <w:rFonts w:ascii="Times New Roman" w:hAnsi="Times New Roman" w:cs="Times New Roman"/>
          <w:sz w:val="28"/>
          <w:szCs w:val="28"/>
        </w:rPr>
        <w:t xml:space="preserve"> Исполнение муниципальной функции осуществляется в соответствии с блок-схемой (приложение №2).</w:t>
      </w:r>
    </w:p>
    <w:p w:rsidR="007A329C" w:rsidRDefault="007A329C">
      <w:pPr>
        <w:spacing w:after="0" w:line="240" w:lineRule="auto"/>
        <w:ind w:firstLine="567"/>
        <w:rPr>
          <w:rFonts w:ascii="Times New Roman" w:hAnsi="Times New Roman" w:cs="Times New Roman"/>
          <w:sz w:val="28"/>
          <w:szCs w:val="28"/>
        </w:rPr>
      </w:pPr>
    </w:p>
    <w:p w:rsidR="007A329C" w:rsidRDefault="007A329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 Порядок и формы </w:t>
      </w:r>
      <w:proofErr w:type="gramStart"/>
      <w:r>
        <w:rPr>
          <w:rFonts w:ascii="Times New Roman" w:hAnsi="Times New Roman" w:cs="Times New Roman"/>
          <w:b/>
          <w:bCs/>
          <w:sz w:val="28"/>
          <w:szCs w:val="28"/>
        </w:rPr>
        <w:t>контроля</w:t>
      </w:r>
      <w:r w:rsidR="008E7875">
        <w:rPr>
          <w:rFonts w:ascii="Times New Roman" w:hAnsi="Times New Roman" w:cs="Times New Roman"/>
          <w:b/>
          <w:bCs/>
          <w:sz w:val="28"/>
          <w:szCs w:val="28"/>
        </w:rPr>
        <w:t xml:space="preserve"> </w:t>
      </w:r>
      <w:r>
        <w:rPr>
          <w:rFonts w:ascii="Times New Roman" w:hAnsi="Times New Roman" w:cs="Times New Roman"/>
          <w:b/>
          <w:bCs/>
          <w:sz w:val="28"/>
          <w:szCs w:val="28"/>
        </w:rPr>
        <w:t xml:space="preserve"> за</w:t>
      </w:r>
      <w:proofErr w:type="gramEnd"/>
      <w:r>
        <w:rPr>
          <w:rFonts w:ascii="Times New Roman" w:hAnsi="Times New Roman" w:cs="Times New Roman"/>
          <w:b/>
          <w:bCs/>
          <w:sz w:val="28"/>
          <w:szCs w:val="28"/>
        </w:rPr>
        <w:t xml:space="preserve"> исполнением муниципальной функции.</w:t>
      </w:r>
    </w:p>
    <w:p w:rsidR="007A329C" w:rsidRDefault="007A329C">
      <w:pPr>
        <w:spacing w:after="0" w:line="240" w:lineRule="auto"/>
        <w:ind w:firstLine="567"/>
        <w:rPr>
          <w:rFonts w:ascii="Times New Roman" w:hAnsi="Times New Roman" w:cs="Times New Roman"/>
          <w:sz w:val="28"/>
          <w:szCs w:val="28"/>
        </w:rPr>
      </w:pPr>
    </w:p>
    <w:p w:rsidR="007A329C" w:rsidRDefault="007A329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4.1. </w:t>
      </w:r>
      <w:proofErr w:type="gramStart"/>
      <w:r>
        <w:rPr>
          <w:rFonts w:ascii="Times New Roman" w:hAnsi="Times New Roman" w:cs="Times New Roman"/>
          <w:sz w:val="28"/>
          <w:szCs w:val="28"/>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w:t>
      </w:r>
      <w:r w:rsidR="00177AFA">
        <w:rPr>
          <w:rFonts w:ascii="Times New Roman" w:hAnsi="Times New Roman" w:cs="Times New Roman"/>
          <w:sz w:val="28"/>
          <w:szCs w:val="28"/>
        </w:rPr>
        <w:t>Поканаевского</w:t>
      </w:r>
      <w:r>
        <w:rPr>
          <w:rFonts w:ascii="Times New Roman" w:hAnsi="Times New Roman" w:cs="Times New Roman"/>
          <w:sz w:val="28"/>
          <w:szCs w:val="28"/>
        </w:rPr>
        <w:t xml:space="preserve">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r>
        <w:rPr>
          <w:rFonts w:ascii="Times New Roman" w:hAnsi="Times New Roman" w:cs="Times New Roman"/>
          <w:sz w:val="28"/>
          <w:szCs w:val="28"/>
        </w:rPr>
        <w:t xml:space="preserve"> Проверки могут быть плановыми и внеплановыми. Порядок и периодичность осуществления п</w:t>
      </w:r>
      <w:r w:rsidR="008E7875">
        <w:rPr>
          <w:rFonts w:ascii="Times New Roman" w:hAnsi="Times New Roman" w:cs="Times New Roman"/>
          <w:sz w:val="28"/>
          <w:szCs w:val="28"/>
        </w:rPr>
        <w:t>лановых проверок устанавливает</w:t>
      </w:r>
      <w:r>
        <w:rPr>
          <w:rFonts w:ascii="Times New Roman" w:hAnsi="Times New Roman" w:cs="Times New Roman"/>
          <w:sz w:val="28"/>
          <w:szCs w:val="28"/>
        </w:rPr>
        <w:t xml:space="preserve">   Глава администрации Поканаевского сельсовета. </w:t>
      </w:r>
      <w:proofErr w:type="gramStart"/>
      <w:r>
        <w:rPr>
          <w:rFonts w:ascii="Times New Roman" w:hAnsi="Times New Roman" w:cs="Times New Roman"/>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rFonts w:ascii="Times New Roman" w:hAnsi="Times New Roman" w:cs="Times New Roman"/>
          <w:sz w:val="28"/>
          <w:szCs w:val="28"/>
        </w:rPr>
        <w:t xml:space="preserve"> Проверка также проводится по конкретной жалобе.</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Ответственность должностных лиц органа муниципального образования</w:t>
      </w:r>
      <w:r>
        <w:rPr>
          <w:rFonts w:ascii="Times New Roman" w:hAnsi="Times New Roman" w:cs="Times New Roman"/>
          <w:b/>
          <w:bCs/>
          <w:sz w:val="28"/>
          <w:szCs w:val="28"/>
        </w:rPr>
        <w:tab/>
        <w:t>Поканаевского сельсовета</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Должностные лица несут персональную ответственность:</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ab/>
        <w:t>- за совершение неправомерных действий (бездействие), связанных с выполнением должностных обязанностей;</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ab/>
        <w:t>- за разглашение сведений, составляющих охраняемую законом тайну, полученных в процессе проверки.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4.3.1. Требованиями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7A329C" w:rsidRDefault="007A329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4.3.2. Требование о независимости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от должностных лиц органа</w:t>
      </w:r>
      <w:r w:rsidR="008E7875">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Лица, осуществляющие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4.3.3. Требование о профессиональной компетентности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4.3.4. Требование о должной тщательности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4.3.6. Граждане, их объединения и организации вправе осуществлять </w:t>
      </w:r>
      <w:proofErr w:type="gramStart"/>
      <w:r>
        <w:rPr>
          <w:rFonts w:ascii="Times New Roman" w:hAnsi="Times New Roman" w:cs="Times New Roman"/>
          <w:sz w:val="28"/>
          <w:szCs w:val="28"/>
        </w:rPr>
        <w:t xml:space="preserve">контроль </w:t>
      </w:r>
      <w:r w:rsidR="008E7875">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осуществлением муниципального контроля посредством:</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A329C" w:rsidRDefault="007A329C">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4.4. Граждане, их объединения и организации в случае нарушения настоящего регламента вправе обратиться с жалобой в Администрацию Поканаевского сельсовета Нижнеингашского района.</w:t>
      </w:r>
    </w:p>
    <w:p w:rsidR="007A329C" w:rsidRDefault="007A329C">
      <w:pPr>
        <w:spacing w:after="0" w:line="240" w:lineRule="auto"/>
        <w:ind w:firstLine="567"/>
        <w:jc w:val="center"/>
        <w:rPr>
          <w:rFonts w:ascii="Times New Roman" w:hAnsi="Times New Roman" w:cs="Times New Roman"/>
          <w:b/>
          <w:bCs/>
          <w:sz w:val="28"/>
          <w:szCs w:val="28"/>
        </w:rPr>
      </w:pPr>
    </w:p>
    <w:p w:rsidR="007A329C" w:rsidRDefault="007A329C">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A329C" w:rsidRDefault="007A329C">
      <w:pPr>
        <w:spacing w:after="0" w:line="240" w:lineRule="auto"/>
        <w:ind w:firstLine="709"/>
        <w:rPr>
          <w:rFonts w:ascii="Times New Roman" w:hAnsi="Times New Roman" w:cs="Times New Roman"/>
          <w:sz w:val="28"/>
          <w:szCs w:val="28"/>
        </w:rPr>
      </w:pP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Рассмотрение жалоб осуществляется в порядке, предусмотренном Федеральным законом от 02.05.2006 № 59-ФЗ “О порядке рассмотрения обращений граждан Российской Федерации”.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досудебного (внесудебного) обжалования является поступление жалобы (обращения) в администрацию </w:t>
      </w:r>
      <w:r w:rsidR="00177AFA">
        <w:rPr>
          <w:rFonts w:ascii="Times New Roman" w:hAnsi="Times New Roman" w:cs="Times New Roman"/>
          <w:sz w:val="28"/>
          <w:szCs w:val="28"/>
        </w:rPr>
        <w:t>Поканаевского</w:t>
      </w:r>
      <w:r>
        <w:rPr>
          <w:rFonts w:ascii="Times New Roman" w:hAnsi="Times New Roman" w:cs="Times New Roman"/>
          <w:sz w:val="28"/>
          <w:szCs w:val="28"/>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lastRenderedPageBreak/>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rFonts w:ascii="Times New Roman" w:hAnsi="Times New Roman" w:cs="Times New Roman"/>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подтверждение доводов к жалобе могут прилагаться документы и материалы либо их копии.</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A329C" w:rsidRDefault="007A329C">
      <w:pPr>
        <w:spacing w:after="0" w:line="240" w:lineRule="auto"/>
        <w:ind w:firstLine="567"/>
        <w:rPr>
          <w:rFonts w:ascii="Times New Roman" w:hAnsi="Times New Roman" w:cs="Times New Roman"/>
          <w:i/>
          <w:iCs/>
          <w:sz w:val="28"/>
          <w:szCs w:val="28"/>
        </w:rPr>
      </w:pPr>
      <w:r>
        <w:rPr>
          <w:rFonts w:ascii="Times New Roman" w:hAnsi="Times New Roman" w:cs="Times New Roman"/>
          <w:sz w:val="28"/>
          <w:szCs w:val="28"/>
        </w:rPr>
        <w:t>В порядке внесудебного обжалования заявитель имеет право обратиться с жалобой устно или письменно к</w:t>
      </w:r>
      <w:r w:rsidR="008E7875">
        <w:rPr>
          <w:rFonts w:ascii="Times New Roman" w:hAnsi="Times New Roman" w:cs="Times New Roman"/>
          <w:sz w:val="28"/>
          <w:szCs w:val="28"/>
        </w:rPr>
        <w:t xml:space="preserve"> </w:t>
      </w:r>
      <w:r>
        <w:rPr>
          <w:rFonts w:ascii="Times New Roman" w:hAnsi="Times New Roman" w:cs="Times New Roman"/>
          <w:sz w:val="28"/>
          <w:szCs w:val="28"/>
        </w:rPr>
        <w:t xml:space="preserve">главе администрации </w:t>
      </w:r>
      <w:r w:rsidR="008E7875">
        <w:rPr>
          <w:rFonts w:ascii="Times New Roman" w:hAnsi="Times New Roman" w:cs="Times New Roman"/>
          <w:sz w:val="28"/>
          <w:szCs w:val="28"/>
        </w:rPr>
        <w:t xml:space="preserve">Поканаевского </w:t>
      </w:r>
      <w:r>
        <w:rPr>
          <w:rFonts w:ascii="Times New Roman" w:hAnsi="Times New Roman" w:cs="Times New Roman"/>
          <w:sz w:val="28"/>
          <w:szCs w:val="28"/>
        </w:rPr>
        <w:t>сельсовета</w:t>
      </w:r>
      <w:r>
        <w:rPr>
          <w:rFonts w:ascii="Times New Roman" w:hAnsi="Times New Roman" w:cs="Times New Roman"/>
          <w:i/>
          <w:iCs/>
          <w:sz w:val="28"/>
          <w:szCs w:val="28"/>
        </w:rPr>
        <w:t>.</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Жалоба рассматривается в течение 30 дней со дня ее регистрации в Администрации Поканаевского сельсовета.</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исключительных случаях глава  администрации Поканаевского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Результатами досудебного (внесудебного) обжалования являются:</w:t>
      </w:r>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признание правомерным действия (бездействия) и (или) решения должностного лица, </w:t>
      </w:r>
      <w:proofErr w:type="gramStart"/>
      <w:r>
        <w:rPr>
          <w:rFonts w:ascii="Times New Roman" w:hAnsi="Times New Roman" w:cs="Times New Roman"/>
          <w:sz w:val="28"/>
          <w:szCs w:val="28"/>
        </w:rPr>
        <w:t>осуществляемых</w:t>
      </w:r>
      <w:proofErr w:type="gramEnd"/>
      <w:r>
        <w:rPr>
          <w:rFonts w:ascii="Times New Roman" w:hAnsi="Times New Roman" w:cs="Times New Roman"/>
          <w:sz w:val="28"/>
          <w:szCs w:val="28"/>
        </w:rPr>
        <w:t xml:space="preserve"> и принятых при исполнении муниципальной функции, и отказ в удовлетворении жалобы;</w:t>
      </w:r>
    </w:p>
    <w:p w:rsidR="007A329C" w:rsidRDefault="007A329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7A329C" w:rsidRDefault="007A329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7A329C" w:rsidRDefault="007A329C">
      <w:pPr>
        <w:spacing w:after="0" w:line="240" w:lineRule="auto"/>
        <w:ind w:firstLine="567"/>
        <w:jc w:val="center"/>
        <w:rPr>
          <w:rFonts w:ascii="Times New Roman" w:hAnsi="Times New Roman" w:cs="Times New Roman"/>
          <w:sz w:val="28"/>
          <w:szCs w:val="28"/>
        </w:rPr>
      </w:pPr>
    </w:p>
    <w:p w:rsidR="007A329C" w:rsidRDefault="007A329C">
      <w:pPr>
        <w:spacing w:after="0" w:line="232" w:lineRule="auto"/>
        <w:ind w:firstLine="709"/>
        <w:rPr>
          <w:rFonts w:ascii="Times New Roman" w:hAnsi="Times New Roman" w:cs="Times New Roman"/>
          <w:sz w:val="28"/>
          <w:szCs w:val="28"/>
        </w:rPr>
      </w:pPr>
    </w:p>
    <w:p w:rsidR="008E7875" w:rsidRDefault="008E7875" w:rsidP="008E7875">
      <w:pPr>
        <w:rPr>
          <w:rFonts w:ascii="Times New Roman" w:hAnsi="Times New Roman" w:cs="Times New Roman"/>
          <w:sz w:val="28"/>
          <w:szCs w:val="28"/>
        </w:rPr>
      </w:pPr>
    </w:p>
    <w:p w:rsidR="00177AFA" w:rsidRDefault="00177AFA" w:rsidP="008E7875">
      <w:pPr>
        <w:rPr>
          <w:rFonts w:ascii="Times New Roman" w:hAnsi="Times New Roman" w:cs="Times New Roman"/>
          <w:sz w:val="28"/>
          <w:szCs w:val="28"/>
        </w:rPr>
      </w:pPr>
    </w:p>
    <w:p w:rsidR="007A329C" w:rsidRDefault="007A329C">
      <w:pPr>
        <w:spacing w:after="0" w:line="192" w:lineRule="auto"/>
        <w:ind w:left="4678"/>
        <w:jc w:val="right"/>
        <w:rPr>
          <w:rFonts w:ascii="Times New Roman" w:hAnsi="Times New Roman" w:cs="Times New Roman"/>
          <w:sz w:val="20"/>
          <w:szCs w:val="20"/>
        </w:rPr>
      </w:pPr>
      <w:r>
        <w:rPr>
          <w:rFonts w:ascii="Times New Roman" w:hAnsi="Times New Roman" w:cs="Times New Roman"/>
          <w:sz w:val="20"/>
          <w:szCs w:val="20"/>
        </w:rPr>
        <w:t>Приложение 1</w:t>
      </w:r>
    </w:p>
    <w:p w:rsidR="007A329C" w:rsidRDefault="007A329C">
      <w:pPr>
        <w:spacing w:after="0" w:line="192" w:lineRule="auto"/>
        <w:ind w:left="4678"/>
        <w:jc w:val="right"/>
        <w:rPr>
          <w:rFonts w:ascii="Times New Roman" w:hAnsi="Times New Roman" w:cs="Times New Roman"/>
          <w:sz w:val="20"/>
          <w:szCs w:val="20"/>
        </w:rPr>
      </w:pPr>
      <w:r>
        <w:rPr>
          <w:rFonts w:ascii="Times New Roman" w:hAnsi="Times New Roman" w:cs="Times New Roman"/>
          <w:sz w:val="20"/>
          <w:szCs w:val="20"/>
        </w:rPr>
        <w:t xml:space="preserve">к Административному </w:t>
      </w:r>
      <w:r>
        <w:rPr>
          <w:rFonts w:ascii="Times New Roman" w:hAnsi="Times New Roman" w:cs="Times New Roman"/>
          <w:sz w:val="20"/>
          <w:szCs w:val="20"/>
        </w:rPr>
        <w:tab/>
        <w:t xml:space="preserve">регламенту осуществления </w:t>
      </w:r>
      <w:r>
        <w:rPr>
          <w:rFonts w:ascii="Times New Roman" w:hAnsi="Times New Roman" w:cs="Times New Roman"/>
          <w:sz w:val="20"/>
          <w:szCs w:val="20"/>
        </w:rPr>
        <w:tab/>
        <w:t xml:space="preserve">муниципального </w:t>
      </w:r>
    </w:p>
    <w:p w:rsidR="007A329C" w:rsidRDefault="007A329C">
      <w:pPr>
        <w:spacing w:after="0" w:line="192" w:lineRule="auto"/>
        <w:ind w:left="4678"/>
        <w:jc w:val="right"/>
        <w:rPr>
          <w:rFonts w:ascii="Times New Roman" w:hAnsi="Times New Roman" w:cs="Times New Roman"/>
          <w:sz w:val="20"/>
          <w:szCs w:val="20"/>
        </w:rPr>
      </w:pPr>
      <w:r>
        <w:rPr>
          <w:rFonts w:ascii="Times New Roman" w:hAnsi="Times New Roman" w:cs="Times New Roman"/>
          <w:sz w:val="20"/>
          <w:szCs w:val="20"/>
        </w:rPr>
        <w:tab/>
        <w:t>лесного контроля на территории Поканаевского сельсовета Нижнеингашского района</w:t>
      </w:r>
    </w:p>
    <w:p w:rsidR="007A329C" w:rsidRDefault="007A329C">
      <w:pPr>
        <w:spacing w:after="0" w:line="240" w:lineRule="auto"/>
        <w:jc w:val="left"/>
        <w:rPr>
          <w:rFonts w:ascii="Times New Roman" w:hAnsi="Times New Roman" w:cs="Times New Roman"/>
          <w:sz w:val="28"/>
          <w:szCs w:val="28"/>
        </w:rPr>
      </w:pPr>
    </w:p>
    <w:p w:rsidR="007A329C" w:rsidRDefault="007A329C">
      <w:pPr>
        <w:shd w:val="clear" w:color="auto" w:fill="FFFFFF"/>
        <w:spacing w:after="0" w:line="192" w:lineRule="auto"/>
        <w:jc w:val="center"/>
        <w:rPr>
          <w:rFonts w:ascii="Times New Roman" w:hAnsi="Times New Roman" w:cs="Times New Roman"/>
          <w:sz w:val="28"/>
          <w:szCs w:val="28"/>
        </w:rPr>
      </w:pPr>
      <w:r>
        <w:rPr>
          <w:rFonts w:ascii="Times New Roman" w:hAnsi="Times New Roman" w:cs="Times New Roman"/>
          <w:sz w:val="28"/>
          <w:szCs w:val="28"/>
        </w:rPr>
        <w:t>ПРЕДПИСАНИЕ №______</w:t>
      </w:r>
    </w:p>
    <w:p w:rsidR="007A329C" w:rsidRDefault="007A329C">
      <w:pPr>
        <w:shd w:val="clear" w:color="auto" w:fill="FFFFFF"/>
        <w:spacing w:after="0" w:line="192" w:lineRule="auto"/>
        <w:jc w:val="center"/>
        <w:rPr>
          <w:rFonts w:ascii="Times New Roman" w:hAnsi="Times New Roman" w:cs="Times New Roman"/>
          <w:sz w:val="28"/>
          <w:szCs w:val="28"/>
        </w:rPr>
      </w:pPr>
      <w:r>
        <w:rPr>
          <w:rFonts w:ascii="Times New Roman" w:hAnsi="Times New Roman" w:cs="Times New Roman"/>
          <w:sz w:val="28"/>
          <w:szCs w:val="28"/>
        </w:rPr>
        <w:t>об устранении правонарушений</w:t>
      </w:r>
    </w:p>
    <w:p w:rsidR="007A329C" w:rsidRDefault="007A329C">
      <w:pPr>
        <w:spacing w:after="0" w:line="240" w:lineRule="auto"/>
        <w:jc w:val="center"/>
        <w:rPr>
          <w:rFonts w:ascii="Times New Roman" w:hAnsi="Times New Roman" w:cs="Times New Roman"/>
          <w:sz w:val="28"/>
          <w:szCs w:val="28"/>
        </w:rPr>
      </w:pP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“____”_______________20____г.                                         _______________</w:t>
      </w:r>
    </w:p>
    <w:p w:rsidR="007A329C" w:rsidRDefault="007A329C">
      <w:pPr>
        <w:spacing w:after="0" w:line="192" w:lineRule="auto"/>
        <w:ind w:firstLine="709"/>
        <w:rPr>
          <w:rFonts w:ascii="Times New Roman" w:hAnsi="Times New Roman" w:cs="Times New Roman"/>
          <w:sz w:val="28"/>
          <w:szCs w:val="28"/>
        </w:rPr>
      </w:pPr>
      <w:r>
        <w:rPr>
          <w:rFonts w:ascii="Times New Roman" w:hAnsi="Times New Roman" w:cs="Times New Roman"/>
          <w:sz w:val="28"/>
          <w:szCs w:val="28"/>
        </w:rPr>
        <w:t xml:space="preserve">     (дата составления)                                                                       (место составления)</w:t>
      </w:r>
    </w:p>
    <w:p w:rsidR="007A329C" w:rsidRDefault="007A329C">
      <w:pPr>
        <w:spacing w:after="0" w:line="240" w:lineRule="auto"/>
        <w:rPr>
          <w:rFonts w:ascii="Times New Roman" w:hAnsi="Times New Roman" w:cs="Times New Roman"/>
          <w:sz w:val="28"/>
          <w:szCs w:val="28"/>
        </w:rPr>
      </w:pPr>
    </w:p>
    <w:p w:rsidR="007A329C" w:rsidRDefault="007A329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порядке осуществления муниципального лесного контроля на территории муниципального образования мною ____________________</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проведена проверка, плановый (рейдовый) осмотр соблюдения лесного законодательства на территории __________________________________</w:t>
      </w:r>
    </w:p>
    <w:p w:rsidR="007A329C" w:rsidRDefault="007A329C">
      <w:pPr>
        <w:tabs>
          <w:tab w:val="left" w:pos="56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результате проверки, планового (рейдового) осмотра установлено, что _______________________________________________________</w:t>
      </w:r>
    </w:p>
    <w:p w:rsidR="007A329C" w:rsidRDefault="007A329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Данное нарушение совершено _______________________________</w:t>
      </w:r>
    </w:p>
    <w:p w:rsidR="007A329C" w:rsidRDefault="007A329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A329C" w:rsidRDefault="007A329C">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целях устранения нарушения лесного законодательства, выявленного в результате проверки, планового (рейдового) осмотра                     (акт проверки, осмотра от “___” ___________ 20____г. № _____),</w:t>
      </w:r>
    </w:p>
    <w:p w:rsidR="007A329C" w:rsidRDefault="007A329C">
      <w:pPr>
        <w:shd w:val="clear" w:color="auto" w:fill="FFFFFF"/>
        <w:spacing w:after="0" w:line="315" w:lineRule="atLeast"/>
        <w:ind w:firstLine="567"/>
        <w:rPr>
          <w:rFonts w:ascii="Times New Roman" w:hAnsi="Times New Roman" w:cs="Times New Roman"/>
          <w:sz w:val="28"/>
          <w:szCs w:val="28"/>
        </w:rPr>
      </w:pPr>
    </w:p>
    <w:p w:rsidR="007A329C" w:rsidRDefault="007A329C">
      <w:pPr>
        <w:shd w:val="clear" w:color="auto" w:fill="FFFFFF"/>
        <w:spacing w:after="0" w:line="192" w:lineRule="auto"/>
        <w:jc w:val="center"/>
        <w:rPr>
          <w:rFonts w:ascii="Times New Roman" w:hAnsi="Times New Roman" w:cs="Times New Roman"/>
          <w:sz w:val="28"/>
          <w:szCs w:val="28"/>
        </w:rPr>
      </w:pPr>
      <w:r>
        <w:rPr>
          <w:rFonts w:ascii="Times New Roman" w:hAnsi="Times New Roman" w:cs="Times New Roman"/>
          <w:sz w:val="28"/>
          <w:szCs w:val="28"/>
        </w:rPr>
        <w:t>ПРЕДПИСЫВАЮ:</w:t>
      </w:r>
    </w:p>
    <w:p w:rsidR="007A329C" w:rsidRDefault="007A329C">
      <w:pPr>
        <w:shd w:val="clear" w:color="auto" w:fill="FFFFFF"/>
        <w:spacing w:after="0" w:line="192" w:lineRule="auto"/>
        <w:jc w:val="lef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A329C" w:rsidRDefault="007A329C">
      <w:pPr>
        <w:shd w:val="clear" w:color="auto" w:fill="FFFFFF"/>
        <w:spacing w:after="0" w:line="192" w:lineRule="auto"/>
        <w:jc w:val="center"/>
        <w:rPr>
          <w:rFonts w:ascii="Times New Roman" w:hAnsi="Times New Roman" w:cs="Times New Roman"/>
          <w:sz w:val="28"/>
          <w:szCs w:val="28"/>
        </w:rPr>
      </w:pPr>
      <w:r>
        <w:rPr>
          <w:rFonts w:ascii="Times New Roman" w:hAnsi="Times New Roman" w:cs="Times New Roman"/>
          <w:sz w:val="28"/>
          <w:szCs w:val="28"/>
        </w:rPr>
        <w:t>(наименование лица, которому выдается предписание)</w:t>
      </w:r>
    </w:p>
    <w:p w:rsidR="007A329C" w:rsidRDefault="007A329C">
      <w:pPr>
        <w:shd w:val="clear" w:color="auto" w:fill="FFFFFF"/>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551"/>
        <w:gridCol w:w="3544"/>
      </w:tblGrid>
      <w:tr w:rsidR="007A329C" w:rsidRPr="007A329C">
        <w:tc>
          <w:tcPr>
            <w:tcW w:w="709" w:type="dxa"/>
          </w:tcPr>
          <w:p w:rsidR="007A329C" w:rsidRPr="007A329C" w:rsidRDefault="007A329C">
            <w:pPr>
              <w:spacing w:after="0" w:line="192" w:lineRule="auto"/>
              <w:jc w:val="center"/>
              <w:rPr>
                <w:rFonts w:ascii="Times New Roman" w:eastAsiaTheme="minorEastAsia" w:hAnsi="Times New Roman" w:cs="Times New Roman"/>
                <w:sz w:val="28"/>
                <w:szCs w:val="28"/>
              </w:rPr>
            </w:pPr>
            <w:r w:rsidRPr="007A329C">
              <w:rPr>
                <w:rFonts w:ascii="Times New Roman" w:eastAsiaTheme="minorEastAsia" w:hAnsi="Times New Roman" w:cs="Times New Roman"/>
                <w:sz w:val="28"/>
                <w:szCs w:val="28"/>
              </w:rPr>
              <w:t>№</w:t>
            </w:r>
          </w:p>
          <w:p w:rsidR="007A329C" w:rsidRPr="007A329C" w:rsidRDefault="007A329C">
            <w:pPr>
              <w:spacing w:after="0" w:line="192" w:lineRule="auto"/>
              <w:jc w:val="center"/>
              <w:rPr>
                <w:rFonts w:ascii="Times New Roman" w:eastAsiaTheme="minorEastAsia" w:hAnsi="Times New Roman" w:cs="Times New Roman"/>
                <w:sz w:val="28"/>
                <w:szCs w:val="28"/>
              </w:rPr>
            </w:pPr>
            <w:proofErr w:type="spellStart"/>
            <w:proofErr w:type="gramStart"/>
            <w:r w:rsidRPr="007A329C">
              <w:rPr>
                <w:rFonts w:ascii="Times New Roman" w:eastAsiaTheme="minorEastAsia" w:hAnsi="Times New Roman" w:cs="Times New Roman"/>
                <w:sz w:val="28"/>
                <w:szCs w:val="28"/>
              </w:rPr>
              <w:t>п</w:t>
            </w:r>
            <w:proofErr w:type="spellEnd"/>
            <w:proofErr w:type="gramEnd"/>
            <w:r w:rsidRPr="007A329C">
              <w:rPr>
                <w:rFonts w:ascii="Times New Roman" w:eastAsiaTheme="minorEastAsia" w:hAnsi="Times New Roman" w:cs="Times New Roman"/>
                <w:sz w:val="28"/>
                <w:szCs w:val="28"/>
              </w:rPr>
              <w:t>/</w:t>
            </w:r>
            <w:proofErr w:type="spellStart"/>
            <w:r w:rsidRPr="007A329C">
              <w:rPr>
                <w:rFonts w:ascii="Times New Roman" w:eastAsiaTheme="minorEastAsia" w:hAnsi="Times New Roman" w:cs="Times New Roman"/>
                <w:sz w:val="28"/>
                <w:szCs w:val="28"/>
              </w:rPr>
              <w:t>п</w:t>
            </w:r>
            <w:proofErr w:type="spellEnd"/>
          </w:p>
          <w:p w:rsidR="007A329C" w:rsidRPr="007A329C" w:rsidRDefault="007A329C">
            <w:pPr>
              <w:spacing w:after="0" w:line="192" w:lineRule="auto"/>
              <w:jc w:val="center"/>
              <w:rPr>
                <w:rFonts w:ascii="Times New Roman" w:eastAsiaTheme="minorEastAsia" w:hAnsi="Times New Roman" w:cs="Times New Roman"/>
                <w:sz w:val="28"/>
                <w:szCs w:val="28"/>
              </w:rPr>
            </w:pPr>
          </w:p>
        </w:tc>
        <w:tc>
          <w:tcPr>
            <w:tcW w:w="2552" w:type="dxa"/>
          </w:tcPr>
          <w:p w:rsidR="007A329C" w:rsidRPr="007A329C" w:rsidRDefault="007A329C">
            <w:pPr>
              <w:spacing w:after="0" w:line="192" w:lineRule="auto"/>
              <w:jc w:val="center"/>
              <w:rPr>
                <w:rFonts w:ascii="Times New Roman" w:eastAsiaTheme="minorEastAsia" w:hAnsi="Times New Roman" w:cs="Times New Roman"/>
                <w:sz w:val="28"/>
                <w:szCs w:val="28"/>
              </w:rPr>
            </w:pPr>
            <w:r w:rsidRPr="007A329C">
              <w:rPr>
                <w:rFonts w:ascii="Times New Roman" w:eastAsiaTheme="minorEastAsia" w:hAnsi="Times New Roman" w:cs="Times New Roman"/>
                <w:sz w:val="28"/>
                <w:szCs w:val="28"/>
              </w:rPr>
              <w:t>Содержание предписания</w:t>
            </w:r>
          </w:p>
        </w:tc>
        <w:tc>
          <w:tcPr>
            <w:tcW w:w="2551" w:type="dxa"/>
          </w:tcPr>
          <w:p w:rsidR="007A329C" w:rsidRPr="007A329C" w:rsidRDefault="007A329C">
            <w:pPr>
              <w:spacing w:after="0" w:line="192" w:lineRule="auto"/>
              <w:jc w:val="center"/>
              <w:rPr>
                <w:rFonts w:ascii="Times New Roman" w:eastAsiaTheme="minorEastAsia" w:hAnsi="Times New Roman" w:cs="Times New Roman"/>
                <w:sz w:val="28"/>
                <w:szCs w:val="28"/>
              </w:rPr>
            </w:pPr>
            <w:r w:rsidRPr="007A329C">
              <w:rPr>
                <w:rFonts w:ascii="Times New Roman" w:eastAsiaTheme="minorEastAsia" w:hAnsi="Times New Roman" w:cs="Times New Roman"/>
                <w:sz w:val="28"/>
                <w:szCs w:val="28"/>
              </w:rPr>
              <w:t>Срок</w:t>
            </w:r>
          </w:p>
          <w:p w:rsidR="007A329C" w:rsidRPr="007A329C" w:rsidRDefault="007A329C">
            <w:pPr>
              <w:spacing w:after="0" w:line="192" w:lineRule="auto"/>
              <w:jc w:val="center"/>
              <w:rPr>
                <w:rFonts w:ascii="Times New Roman" w:eastAsiaTheme="minorEastAsia" w:hAnsi="Times New Roman" w:cs="Times New Roman"/>
                <w:sz w:val="28"/>
                <w:szCs w:val="28"/>
              </w:rPr>
            </w:pPr>
            <w:r w:rsidRPr="007A329C">
              <w:rPr>
                <w:rFonts w:ascii="Times New Roman" w:eastAsiaTheme="minorEastAsia" w:hAnsi="Times New Roman" w:cs="Times New Roman"/>
                <w:sz w:val="28"/>
                <w:szCs w:val="28"/>
              </w:rPr>
              <w:t>исполнения</w:t>
            </w:r>
          </w:p>
        </w:tc>
        <w:tc>
          <w:tcPr>
            <w:tcW w:w="3544" w:type="dxa"/>
          </w:tcPr>
          <w:p w:rsidR="007A329C" w:rsidRPr="007A329C" w:rsidRDefault="007A329C">
            <w:pPr>
              <w:spacing w:after="0" w:line="192" w:lineRule="auto"/>
              <w:jc w:val="center"/>
              <w:rPr>
                <w:rFonts w:ascii="Times New Roman" w:eastAsiaTheme="minorEastAsia" w:hAnsi="Times New Roman" w:cs="Times New Roman"/>
                <w:sz w:val="28"/>
                <w:szCs w:val="28"/>
              </w:rPr>
            </w:pPr>
            <w:r w:rsidRPr="007A329C">
              <w:rPr>
                <w:rFonts w:ascii="Times New Roman" w:eastAsiaTheme="minorEastAsia" w:hAnsi="Times New Roman" w:cs="Times New Roman"/>
                <w:sz w:val="28"/>
                <w:szCs w:val="28"/>
              </w:rPr>
              <w:t>Основание вынесения предписания</w:t>
            </w:r>
          </w:p>
          <w:p w:rsidR="007A329C" w:rsidRPr="007A329C" w:rsidRDefault="007A329C">
            <w:pPr>
              <w:spacing w:after="0" w:line="192" w:lineRule="auto"/>
              <w:jc w:val="center"/>
              <w:rPr>
                <w:rFonts w:ascii="Times New Roman" w:eastAsiaTheme="minorEastAsia" w:hAnsi="Times New Roman" w:cs="Times New Roman"/>
                <w:sz w:val="28"/>
                <w:szCs w:val="28"/>
              </w:rPr>
            </w:pPr>
          </w:p>
        </w:tc>
      </w:tr>
      <w:tr w:rsidR="007A329C" w:rsidRPr="007A329C">
        <w:tc>
          <w:tcPr>
            <w:tcW w:w="709" w:type="dxa"/>
          </w:tcPr>
          <w:p w:rsidR="007A329C" w:rsidRPr="007A329C" w:rsidRDefault="007A329C">
            <w:pPr>
              <w:spacing w:after="0" w:line="240" w:lineRule="auto"/>
              <w:jc w:val="center"/>
              <w:rPr>
                <w:rFonts w:ascii="Times New Roman" w:eastAsiaTheme="minorEastAsia" w:hAnsi="Times New Roman" w:cs="Times New Roman"/>
                <w:sz w:val="28"/>
                <w:szCs w:val="28"/>
              </w:rPr>
            </w:pPr>
          </w:p>
        </w:tc>
        <w:tc>
          <w:tcPr>
            <w:tcW w:w="2552" w:type="dxa"/>
          </w:tcPr>
          <w:p w:rsidR="007A329C" w:rsidRPr="007A329C" w:rsidRDefault="007A329C">
            <w:pPr>
              <w:spacing w:after="0" w:line="240" w:lineRule="auto"/>
              <w:jc w:val="center"/>
              <w:rPr>
                <w:rFonts w:ascii="Times New Roman" w:eastAsiaTheme="minorEastAsia" w:hAnsi="Times New Roman" w:cs="Times New Roman"/>
                <w:sz w:val="28"/>
                <w:szCs w:val="28"/>
              </w:rPr>
            </w:pPr>
          </w:p>
        </w:tc>
        <w:tc>
          <w:tcPr>
            <w:tcW w:w="2551" w:type="dxa"/>
          </w:tcPr>
          <w:p w:rsidR="007A329C" w:rsidRPr="007A329C" w:rsidRDefault="007A329C">
            <w:pPr>
              <w:spacing w:after="0" w:line="240" w:lineRule="auto"/>
              <w:jc w:val="center"/>
              <w:rPr>
                <w:rFonts w:ascii="Times New Roman" w:eastAsiaTheme="minorEastAsia" w:hAnsi="Times New Roman" w:cs="Times New Roman"/>
                <w:sz w:val="28"/>
                <w:szCs w:val="28"/>
              </w:rPr>
            </w:pPr>
          </w:p>
        </w:tc>
        <w:tc>
          <w:tcPr>
            <w:tcW w:w="3544" w:type="dxa"/>
          </w:tcPr>
          <w:p w:rsidR="007A329C" w:rsidRPr="007A329C" w:rsidRDefault="007A329C">
            <w:pPr>
              <w:spacing w:after="0" w:line="240" w:lineRule="auto"/>
              <w:jc w:val="center"/>
              <w:rPr>
                <w:rFonts w:ascii="Times New Roman" w:eastAsiaTheme="minorEastAsia" w:hAnsi="Times New Roman" w:cs="Times New Roman"/>
                <w:sz w:val="28"/>
                <w:szCs w:val="28"/>
              </w:rPr>
            </w:pPr>
          </w:p>
        </w:tc>
      </w:tr>
    </w:tbl>
    <w:p w:rsidR="007A329C" w:rsidRDefault="007A329C">
      <w:pPr>
        <w:shd w:val="clear" w:color="auto" w:fill="FFFFFF"/>
        <w:spacing w:after="0" w:line="315" w:lineRule="atLeast"/>
        <w:ind w:firstLine="567"/>
        <w:rPr>
          <w:rFonts w:ascii="Times New Roman" w:hAnsi="Times New Roman" w:cs="Times New Roman"/>
          <w:sz w:val="28"/>
          <w:szCs w:val="28"/>
        </w:rPr>
      </w:pPr>
    </w:p>
    <w:p w:rsidR="007A329C" w:rsidRDefault="007A329C">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Информацию о выполнении настоящего предписания необходимо представить не позднее ____ дней по истечении срока исполнения соответствующего пункта предписания.</w:t>
      </w:r>
    </w:p>
    <w:p w:rsidR="007A329C" w:rsidRDefault="007A329C">
      <w:pPr>
        <w:shd w:val="clear" w:color="auto" w:fill="FFFFFF"/>
        <w:spacing w:after="0" w:line="240" w:lineRule="auto"/>
        <w:ind w:firstLine="709"/>
        <w:rPr>
          <w:rFonts w:ascii="Times New Roman" w:hAnsi="Times New Roman" w:cs="Times New Roman"/>
          <w:sz w:val="28"/>
          <w:szCs w:val="28"/>
        </w:rPr>
      </w:pPr>
    </w:p>
    <w:p w:rsidR="007A329C" w:rsidRDefault="007A32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Подпись должностного лица, давшего предписание _________________</w:t>
      </w:r>
    </w:p>
    <w:p w:rsidR="007A329C" w:rsidRDefault="007A329C">
      <w:pPr>
        <w:shd w:val="clear" w:color="auto" w:fill="FFFFFF"/>
        <w:spacing w:after="0" w:line="240" w:lineRule="auto"/>
        <w:rPr>
          <w:rFonts w:ascii="Times New Roman" w:hAnsi="Times New Roman" w:cs="Times New Roman"/>
          <w:sz w:val="28"/>
          <w:szCs w:val="28"/>
        </w:rPr>
      </w:pPr>
    </w:p>
    <w:p w:rsidR="007A329C" w:rsidRDefault="007A32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 предписанием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один экземпляр предписания получил(а):</w:t>
      </w:r>
    </w:p>
    <w:p w:rsidR="007A329C" w:rsidRDefault="007A329C">
      <w:pPr>
        <w:shd w:val="clear" w:color="auto" w:fill="FFFFFF"/>
        <w:spacing w:after="0" w:line="240" w:lineRule="auto"/>
        <w:rPr>
          <w:rFonts w:ascii="Times New Roman" w:hAnsi="Times New Roman" w:cs="Times New Roman"/>
          <w:sz w:val="28"/>
          <w:szCs w:val="28"/>
        </w:rPr>
      </w:pPr>
    </w:p>
    <w:p w:rsidR="007A329C" w:rsidRDefault="007A32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юридического лица (гражданин)/законный представитель ______________________________________________________________</w:t>
      </w:r>
    </w:p>
    <w:p w:rsidR="007A329C" w:rsidRDefault="007A32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A329C" w:rsidRDefault="007A329C">
      <w:pPr>
        <w:shd w:val="clear" w:color="auto" w:fill="FFFFFF"/>
        <w:spacing w:after="0" w:line="192"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подпись, дата)</w:t>
      </w:r>
    </w:p>
    <w:p w:rsidR="007A329C" w:rsidRDefault="007A329C">
      <w:pPr>
        <w:spacing w:after="0" w:line="240" w:lineRule="auto"/>
        <w:ind w:left="4248"/>
        <w:jc w:val="right"/>
        <w:rPr>
          <w:rFonts w:ascii="Times New Roman" w:hAnsi="Times New Roman" w:cs="Times New Roman"/>
          <w:sz w:val="20"/>
          <w:szCs w:val="20"/>
        </w:rPr>
      </w:pPr>
    </w:p>
    <w:p w:rsidR="007A329C" w:rsidRDefault="007A329C">
      <w:pPr>
        <w:spacing w:after="0" w:line="240" w:lineRule="auto"/>
        <w:ind w:left="4248"/>
        <w:jc w:val="right"/>
        <w:rPr>
          <w:rFonts w:ascii="Times New Roman" w:hAnsi="Times New Roman" w:cs="Times New Roman"/>
          <w:sz w:val="20"/>
          <w:szCs w:val="20"/>
        </w:rPr>
      </w:pPr>
    </w:p>
    <w:p w:rsidR="007A329C" w:rsidRDefault="007A329C">
      <w:pPr>
        <w:spacing w:after="0" w:line="240" w:lineRule="auto"/>
        <w:ind w:left="4248"/>
        <w:jc w:val="right"/>
        <w:rPr>
          <w:rFonts w:ascii="Times New Roman" w:hAnsi="Times New Roman" w:cs="Times New Roman"/>
          <w:sz w:val="20"/>
          <w:szCs w:val="20"/>
        </w:rPr>
      </w:pPr>
    </w:p>
    <w:p w:rsidR="007A329C" w:rsidRDefault="007A329C">
      <w:pPr>
        <w:spacing w:after="0" w:line="240" w:lineRule="auto"/>
        <w:ind w:left="4248"/>
        <w:jc w:val="right"/>
        <w:rPr>
          <w:rFonts w:ascii="Times New Roman" w:hAnsi="Times New Roman" w:cs="Times New Roman"/>
          <w:sz w:val="20"/>
          <w:szCs w:val="20"/>
        </w:rPr>
      </w:pPr>
    </w:p>
    <w:p w:rsidR="007A329C" w:rsidRDefault="007A329C">
      <w:pPr>
        <w:spacing w:after="0" w:line="240" w:lineRule="auto"/>
        <w:ind w:left="4248"/>
        <w:jc w:val="right"/>
        <w:rPr>
          <w:rFonts w:ascii="Times New Roman" w:hAnsi="Times New Roman" w:cs="Times New Roman"/>
          <w:sz w:val="20"/>
          <w:szCs w:val="20"/>
        </w:rPr>
      </w:pPr>
      <w:r>
        <w:rPr>
          <w:rFonts w:ascii="Times New Roman" w:hAnsi="Times New Roman" w:cs="Times New Roman"/>
          <w:sz w:val="20"/>
          <w:szCs w:val="20"/>
        </w:rPr>
        <w:t>Приложение № 2</w:t>
      </w:r>
    </w:p>
    <w:p w:rsidR="007A329C" w:rsidRDefault="007A329C">
      <w:pPr>
        <w:spacing w:after="0" w:line="240" w:lineRule="auto"/>
        <w:ind w:left="4248"/>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 осуществления</w:t>
      </w:r>
      <w:r w:rsidR="008E7875">
        <w:rPr>
          <w:rFonts w:ascii="Times New Roman" w:hAnsi="Times New Roman" w:cs="Times New Roman"/>
          <w:sz w:val="20"/>
          <w:szCs w:val="20"/>
        </w:rPr>
        <w:t xml:space="preserve"> </w:t>
      </w:r>
      <w:r>
        <w:rPr>
          <w:rFonts w:ascii="Times New Roman" w:hAnsi="Times New Roman" w:cs="Times New Roman"/>
          <w:sz w:val="20"/>
          <w:szCs w:val="20"/>
        </w:rPr>
        <w:t>муниципального лесного контроля на территории Поканаевского сельсовета Нижнеингашского района</w:t>
      </w:r>
    </w:p>
    <w:p w:rsidR="007A329C" w:rsidRDefault="007A329C">
      <w:pPr>
        <w:widowControl w:val="0"/>
        <w:spacing w:after="0" w:line="240" w:lineRule="auto"/>
        <w:jc w:val="center"/>
        <w:rPr>
          <w:rFonts w:ascii="Times New Roman" w:hAnsi="Times New Roman" w:cs="Times New Roman"/>
          <w:sz w:val="24"/>
          <w:szCs w:val="24"/>
        </w:rPr>
      </w:pPr>
    </w:p>
    <w:p w:rsidR="007A329C" w:rsidRDefault="007A329C">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Блок-схема исполнения муниципальной функции при осуществлении муниципального лесного контроля</w:t>
      </w:r>
    </w:p>
    <w:p w:rsidR="007A329C" w:rsidRDefault="007A329C">
      <w:pPr>
        <w:widowControl w:val="0"/>
        <w:spacing w:after="0" w:line="240" w:lineRule="auto"/>
        <w:jc w:val="center"/>
        <w:rPr>
          <w:rFonts w:ascii="Times New Roman" w:hAnsi="Times New Roman" w:cs="Times New Roman"/>
          <w:b/>
          <w:bCs/>
          <w:sz w:val="28"/>
          <w:szCs w:val="28"/>
        </w:rPr>
      </w:pPr>
    </w:p>
    <w:p w:rsidR="007A329C" w:rsidRDefault="00E77A1D">
      <w:pPr>
        <w:widowControl w:val="0"/>
        <w:spacing w:after="0" w:line="240" w:lineRule="auto"/>
        <w:jc w:val="center"/>
        <w:rPr>
          <w:rFonts w:ascii="Times New Roman" w:hAnsi="Times New Roman" w:cs="Times New Roman"/>
          <w:b/>
          <w:bCs/>
          <w:sz w:val="28"/>
          <w:szCs w:val="28"/>
        </w:rPr>
      </w:pPr>
      <w:r w:rsidRPr="00E77A1D">
        <w:rPr>
          <w:noProof/>
        </w:rPr>
        <w:pict>
          <v:group id="Group 28" o:spid="_x0000_s1026" style="position:absolute;left:0;text-align:left;margin-left:22.95pt;margin-top:4.15pt;width:428.25pt;height:487.5pt;z-index:251658240" coordorigin="2160,5679" coordsize="8565,9750" o:allowincell="f">
            <v:shapetype id="_x0000_t202" coordsize="21600,21600" o:spt="202" path="m,l,21600r21600,l21600,xe">
              <v:stroke joinstyle="miter"/>
              <v:path gradientshapeok="t" o:connecttype="rect"/>
            </v:shapetype>
            <v:shape id="Text Box 29" o:spid="_x0000_s1027" type="#_x0000_t202" style="position:absolute;left:4665;top:5679;width:2985;height:645;visibility:visible" o:allowincell="f">
              <v:textbox>
                <w:txbxContent>
                  <w:p w:rsidR="007A329C" w:rsidRDefault="007A329C">
                    <w:pPr>
                      <w:jc w:val="center"/>
                    </w:pPr>
                    <w:r>
                      <w:t>Планирование плановой проверки</w:t>
                    </w:r>
                  </w:p>
                </w:txbxContent>
              </v:textbox>
            </v:shape>
            <v:shape id="Text Box 30" o:spid="_x0000_s1028" type="#_x0000_t202" style="position:absolute;left:3165;top:7614;width:6090;height:1725;visibility:visible" o:allowincell="f">
              <v:textbox>
                <w:txbxContent>
                  <w:p w:rsidR="007A329C" w:rsidRDefault="007A329C">
                    <w:pPr>
                      <w:jc w:val="center"/>
                    </w:pPr>
                    <w:r>
                      <w:t>Подготовка к проведению проверок</w:t>
                    </w:r>
                  </w:p>
                </w:txbxContent>
              </v:textbox>
            </v:shape>
            <v:shape id="Text Box 31" o:spid="_x0000_s1029" type="#_x0000_t202" style="position:absolute;left:3345;top:8364;width:2520;height:1290;visibility:visible" o:allowincell="f">
              <v:textbox>
                <w:txbxContent>
                  <w:p w:rsidR="007A329C" w:rsidRDefault="007A329C">
                    <w:pPr>
                      <w:jc w:val="center"/>
                    </w:pPr>
                    <w:r>
                      <w:t>Подготовка к проведению плановой (документарной, выездной) проверки</w:t>
                    </w:r>
                  </w:p>
                </w:txbxContent>
              </v:textbox>
            </v:shape>
            <v:shape id="Text Box 32" o:spid="_x0000_s1030" type="#_x0000_t202" style="position:absolute;left:6315;top:8364;width:2775;height:1290;visibility:visible" o:allowincell="f">
              <v:textbox>
                <w:txbxContent>
                  <w:p w:rsidR="007A329C" w:rsidRDefault="007A329C">
                    <w:pPr>
                      <w:jc w:val="center"/>
                    </w:pPr>
                    <w: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33" o:spid="_x0000_s1031" type="#_x0000_t32" style="position:absolute;left:6150;top:6324;width:15;height:390;visibility:visible" o:connectortype="straight" o:allowincell="f">
              <v:stroke endarrow="block"/>
            </v:shape>
            <v:shape id="Text Box 34" o:spid="_x0000_s1032" type="#_x0000_t202" style="position:absolute;left:3000;top:12059;width:3015;height:975;visibility:visible" o:allowincell="f">
              <v:textbox>
                <w:txbxContent>
                  <w:p w:rsidR="007A329C" w:rsidRDefault="007A329C">
                    <w:pPr>
                      <w:pStyle w:val="ConsPlusNonformat"/>
                      <w:tabs>
                        <w:tab w:val="left" w:pos="0"/>
                      </w:tabs>
                      <w:jc w:val="center"/>
                    </w:pPr>
                    <w:r>
                      <w:rPr>
                        <w:rFonts w:ascii="Times New Roman" w:hAnsi="Times New Roman" w:cs="Times New Roman"/>
                        <w:sz w:val="24"/>
                        <w:szCs w:val="24"/>
                      </w:rPr>
                      <w:t>Проведение плановой (документарной, выездной) проверки</w:t>
                    </w:r>
                  </w:p>
                  <w:p w:rsidR="007A329C" w:rsidRDefault="007A329C"/>
                </w:txbxContent>
              </v:textbox>
            </v:shape>
            <v:shape id="Text Box 35" o:spid="_x0000_s1033" type="#_x0000_t202" style="position:absolute;left:6495;top:12074;width:3315;height:960;visibility:visible" o:allowincell="f">
              <v:textbox>
                <w:txbxContent>
                  <w:p w:rsidR="007A329C" w:rsidRDefault="007A329C">
                    <w:pPr>
                      <w:pStyle w:val="ConsPlusNonformat"/>
                      <w:tabs>
                        <w:tab w:val="left" w:pos="0"/>
                      </w:tabs>
                      <w:jc w:val="center"/>
                    </w:pPr>
                    <w:r>
                      <w:rPr>
                        <w:rFonts w:ascii="Times New Roman" w:hAnsi="Times New Roman" w:cs="Times New Roman"/>
                        <w:sz w:val="24"/>
                        <w:szCs w:val="24"/>
                      </w:rPr>
                      <w:t>Проведение внеплановой (документарной, выездной) проверки</w:t>
                    </w:r>
                  </w:p>
                  <w:p w:rsidR="007A329C" w:rsidRDefault="007A329C"/>
                </w:txbxContent>
              </v:textbox>
            </v:shape>
            <v:shape id="Text Box 36" o:spid="_x0000_s1034" type="#_x0000_t202" style="position:absolute;left:3615;top:6714;width:5175;height:780;visibility:visible" o:allowincell="f">
              <v:textbox>
                <w:txbxContent>
                  <w:p w:rsidR="007A329C" w:rsidRDefault="007A329C">
                    <w:pPr>
                      <w:jc w:val="center"/>
                    </w:pPr>
                    <w:r>
                      <w:t>Согласование плана проверок с органами прокуратуры</w:t>
                    </w:r>
                  </w:p>
                </w:txbxContent>
              </v:textbox>
            </v:shape>
            <v:shape id="AutoShape 37" o:spid="_x0000_s1035" type="#_x0000_t32" style="position:absolute;left:3945;top:7494;width:0;height:870;visibility:visible" o:connectortype="straight" o:allowincell="f">
              <v:stroke endarrow="block"/>
            </v:shape>
            <v:shape id="Text Box 38" o:spid="_x0000_s1036" type="#_x0000_t202" style="position:absolute;left:4335;top:10978;width:3765;height:731;visibility:visible" o:allowincell="f">
              <v:textbox>
                <w:txbxContent>
                  <w:p w:rsidR="007A329C" w:rsidRDefault="007A329C">
                    <w:pPr>
                      <w:jc w:val="center"/>
                    </w:pPr>
                    <w:r>
                      <w:t>Уведомление о проведении проверки</w:t>
                    </w:r>
                  </w:p>
                </w:txbxContent>
              </v:textbox>
            </v:shape>
            <v:shape id="Text Box 39" o:spid="_x0000_s1037" type="#_x0000_t202" style="position:absolute;left:3525;top:10108;width:5265;height:525;visibility:visible" o:allowincell="f">
              <v:textbox>
                <w:txbxContent>
                  <w:p w:rsidR="007A329C" w:rsidRDefault="007A329C">
                    <w:pPr>
                      <w:jc w:val="center"/>
                    </w:pPr>
                    <w:r>
                      <w:t>Приказ или распоряжение о проведении проверки</w:t>
                    </w:r>
                  </w:p>
                </w:txbxContent>
              </v:textbox>
            </v:shape>
            <v:shape id="AutoShape 40" o:spid="_x0000_s1038" type="#_x0000_t32" style="position:absolute;left:4500;top:9654;width:0;height:454;visibility:visible" o:connectortype="straight" o:allowincell="f">
              <v:stroke endarrow="block"/>
            </v:shape>
            <v:shape id="AutoShape 41" o:spid="_x0000_s1039" type="#_x0000_t32" style="position:absolute;left:7648;top:9654;width:1;height:454;visibility:visible" o:connectortype="straight" o:allowincell="f">
              <v:stroke endarrow="block"/>
            </v:shape>
            <v:shape id="AutoShape 42" o:spid="_x0000_s1040" type="#_x0000_t32" style="position:absolute;left:6149;top:10633;width:1;height:345;visibility:visible" o:connectortype="straight" o:allowincell="f">
              <v:stroke endarrow="block"/>
            </v:shape>
            <v:shape id="AutoShape 43" o:spid="_x0000_s1041" type="#_x0000_t32" style="position:absolute;left:5100;top:11709;width:0;height:335;visibility:visible" o:connectortype="straight" o:allowincell="f">
              <v:stroke endarrow="block"/>
            </v:shape>
            <v:shape id="AutoShape 44" o:spid="_x0000_s1042" type="#_x0000_t32" style="position:absolute;left:7260;top:11709;width:0;height:350;visibility:visible" o:connectortype="straight" o:allowincell="f">
              <v:stroke endarrow="block"/>
            </v:shape>
            <v:shape id="AutoShape 45" o:spid="_x0000_s1043" type="#_x0000_t32" style="position:absolute;left:4335;top:13034;width:0;height:396;visibility:visible" o:connectortype="straight" o:allowincell="f">
              <v:stroke endarrow="block"/>
            </v:shape>
            <v:shape id="AutoShape 46" o:spid="_x0000_s1044" type="#_x0000_t32" style="position:absolute;left:8295;top:13034;width:0;height:396;visibility:visible" o:connectortype="straight" o:allowincell="f">
              <v:stroke endarrow="block"/>
            </v:shape>
            <v:shape id="Text Box 47" o:spid="_x0000_s1045" type="#_x0000_t202" style="position:absolute;left:4125;top:13430;width:4665;height:399;visibility:visible" o:allowincell="f">
              <v:textbox>
                <w:txbxContent>
                  <w:p w:rsidR="007A329C" w:rsidRDefault="007A329C">
                    <w:pPr>
                      <w:jc w:val="center"/>
                    </w:pPr>
                    <w:r>
                      <w:t>Составление акта проверки</w:t>
                    </w:r>
                  </w:p>
                </w:txbxContent>
              </v:textbox>
            </v:shape>
            <v:shape id="Text Box 48" o:spid="_x0000_s1046" type="#_x0000_t202" style="position:absolute;left:2520;top:14084;width:7905;height:465;visibility:visible" o:allowincell="f">
              <v:textbox>
                <w:txbxContent>
                  <w:p w:rsidR="007A329C" w:rsidRDefault="007A329C">
                    <w:pPr>
                      <w:jc w:val="center"/>
                    </w:pPr>
                    <w:r>
                      <w:t>Выдача предписания об устранении нарушений</w:t>
                    </w:r>
                  </w:p>
                </w:txbxContent>
              </v:textbox>
            </v:shape>
            <v:shape id="AutoShape 49" o:spid="_x0000_s1047" type="#_x0000_t32" style="position:absolute;left:6315;top:13829;width:0;height:255;visibility:visible" o:connectortype="straight" o:allowincell="f">
              <v:stroke endarrow="block"/>
            </v:shape>
            <v:shape id="Text Box 50" o:spid="_x0000_s1048" type="#_x0000_t202" style="position:absolute;left:2160;top:14945;width:8565;height:484;visibility:visible" o:allowincell="f">
              <v:textbox>
                <w:txbxContent>
                  <w:p w:rsidR="007A329C" w:rsidRDefault="007A329C">
                    <w:pPr>
                      <w:jc w:val="center"/>
                    </w:pPr>
                    <w:r>
                      <w:t xml:space="preserve">Принятие мер по </w:t>
                    </w:r>
                    <w:proofErr w:type="gramStart"/>
                    <w:r>
                      <w:t>контролю за</w:t>
                    </w:r>
                    <w:proofErr w:type="gramEnd"/>
                    <w:r>
                      <w:t xml:space="preserve"> устранением выявленных нарушений</w:t>
                    </w:r>
                  </w:p>
                </w:txbxContent>
              </v:textbox>
            </v:shape>
            <v:shape id="AutoShape 51" o:spid="_x0000_s1049" type="#_x0000_t32" style="position:absolute;left:6315;top:14549;width:0;height:396;visibility:visible" o:connectortype="straight" o:allowincell="f">
              <v:stroke endarrow="block"/>
            </v:shape>
          </v:group>
        </w:pict>
      </w:r>
      <w:r w:rsidR="007A329C">
        <w:rPr>
          <w:noProof/>
        </w:rPr>
        <w:t>1111111</w:t>
      </w: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jc w:val="center"/>
        <w:rPr>
          <w:rFonts w:ascii="Times New Roman" w:hAnsi="Times New Roman" w:cs="Times New Roman"/>
          <w:b/>
          <w:bCs/>
          <w:sz w:val="28"/>
          <w:szCs w:val="28"/>
        </w:rPr>
      </w:pPr>
    </w:p>
    <w:p w:rsidR="007A329C" w:rsidRDefault="007A329C">
      <w:pPr>
        <w:widowControl w:val="0"/>
        <w:spacing w:after="0" w:line="240" w:lineRule="auto"/>
        <w:ind w:left="540"/>
        <w:jc w:val="center"/>
        <w:rPr>
          <w:rFonts w:ascii="Times New Roman" w:hAnsi="Times New Roman" w:cs="Times New Roman"/>
          <w:sz w:val="24"/>
          <w:szCs w:val="24"/>
        </w:rPr>
      </w:pPr>
    </w:p>
    <w:p w:rsidR="007A329C" w:rsidRDefault="007A329C">
      <w:pPr>
        <w:widowControl w:val="0"/>
        <w:tabs>
          <w:tab w:val="left" w:pos="720"/>
        </w:tabs>
        <w:spacing w:after="0" w:line="240" w:lineRule="auto"/>
        <w:ind w:left="540"/>
        <w:rPr>
          <w:rFonts w:ascii="Times New Roman" w:hAnsi="Times New Roman" w:cs="Times New Roman"/>
          <w:sz w:val="24"/>
          <w:szCs w:val="24"/>
        </w:rPr>
      </w:pPr>
    </w:p>
    <w:p w:rsidR="007A329C" w:rsidRDefault="007A329C">
      <w:pPr>
        <w:widowControl w:val="0"/>
        <w:tabs>
          <w:tab w:val="left" w:pos="720"/>
        </w:tabs>
        <w:spacing w:after="0" w:line="240" w:lineRule="auto"/>
        <w:ind w:left="540"/>
        <w:rPr>
          <w:rFonts w:ascii="Times New Roman" w:hAnsi="Times New Roman" w:cs="Times New Roman"/>
          <w:sz w:val="24"/>
          <w:szCs w:val="24"/>
        </w:rPr>
      </w:pPr>
    </w:p>
    <w:p w:rsidR="007A329C" w:rsidRDefault="007A329C">
      <w:pPr>
        <w:tabs>
          <w:tab w:val="left" w:pos="720"/>
        </w:tabs>
        <w:spacing w:after="0" w:line="240" w:lineRule="auto"/>
        <w:ind w:left="540"/>
        <w:jc w:val="left"/>
        <w:rPr>
          <w:rFonts w:ascii="Courier New" w:hAnsi="Courier New" w:cs="Courier New"/>
          <w:sz w:val="20"/>
          <w:szCs w:val="20"/>
          <w:highlight w:val="red"/>
        </w:rPr>
      </w:pPr>
    </w:p>
    <w:p w:rsidR="007A329C" w:rsidRDefault="007A329C">
      <w:pPr>
        <w:tabs>
          <w:tab w:val="left" w:pos="720"/>
        </w:tabs>
        <w:spacing w:after="0" w:line="240" w:lineRule="auto"/>
        <w:ind w:left="540"/>
        <w:rPr>
          <w:rFonts w:ascii="Times New Roman" w:hAnsi="Times New Roman" w:cs="Times New Roman"/>
          <w:sz w:val="24"/>
          <w:szCs w:val="24"/>
          <w:highlight w:val="red"/>
        </w:rPr>
      </w:pPr>
    </w:p>
    <w:p w:rsidR="007A329C" w:rsidRDefault="007A329C">
      <w:pPr>
        <w:tabs>
          <w:tab w:val="left" w:pos="720"/>
        </w:tabs>
        <w:spacing w:after="0" w:line="240" w:lineRule="auto"/>
        <w:ind w:left="540"/>
        <w:rPr>
          <w:rFonts w:ascii="Times New Roman" w:hAnsi="Times New Roman" w:cs="Times New Roman"/>
          <w:sz w:val="24"/>
          <w:szCs w:val="24"/>
          <w:highlight w:val="red"/>
        </w:rPr>
      </w:pPr>
    </w:p>
    <w:p w:rsidR="007A329C" w:rsidRDefault="007A329C">
      <w:pPr>
        <w:spacing w:after="0" w:line="240" w:lineRule="auto"/>
        <w:jc w:val="left"/>
        <w:rPr>
          <w:rFonts w:ascii="Times New Roman" w:hAnsi="Times New Roman" w:cs="Times New Roman"/>
          <w:vanish/>
          <w:sz w:val="24"/>
          <w:szCs w:val="24"/>
        </w:rPr>
      </w:pPr>
    </w:p>
    <w:p w:rsidR="007A329C" w:rsidRDefault="007A329C">
      <w:pPr>
        <w:spacing w:after="0" w:line="240" w:lineRule="auto"/>
        <w:jc w:val="left"/>
        <w:rPr>
          <w:rFonts w:ascii="Courier New" w:hAnsi="Courier New" w:cs="Courier New"/>
          <w:sz w:val="20"/>
          <w:szCs w:val="20"/>
        </w:rPr>
      </w:pPr>
    </w:p>
    <w:p w:rsidR="007A329C" w:rsidRDefault="007A329C">
      <w:pPr>
        <w:spacing w:after="0" w:line="240" w:lineRule="auto"/>
        <w:jc w:val="left"/>
        <w:rPr>
          <w:rFonts w:ascii="Courier New" w:hAnsi="Courier New" w:cs="Courier New"/>
          <w:sz w:val="20"/>
          <w:szCs w:val="20"/>
        </w:rPr>
      </w:pPr>
    </w:p>
    <w:p w:rsidR="007A329C" w:rsidRDefault="007A329C">
      <w:pPr>
        <w:spacing w:after="0" w:line="240" w:lineRule="auto"/>
        <w:jc w:val="right"/>
        <w:outlineLvl w:val="0"/>
        <w:rPr>
          <w:rFonts w:ascii="Times New Roman" w:hAnsi="Times New Roman" w:cs="Times New Roman"/>
          <w:sz w:val="28"/>
          <w:szCs w:val="28"/>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spacing w:after="0" w:line="240" w:lineRule="auto"/>
        <w:jc w:val="right"/>
        <w:outlineLvl w:val="0"/>
        <w:rPr>
          <w:rFonts w:ascii="Times New Roman" w:hAnsi="Times New Roman" w:cs="Times New Roman"/>
          <w:sz w:val="24"/>
          <w:szCs w:val="24"/>
        </w:rPr>
      </w:pPr>
    </w:p>
    <w:p w:rsidR="007A329C" w:rsidRDefault="00E77A1D">
      <w:pPr>
        <w:spacing w:after="0" w:line="240" w:lineRule="auto"/>
        <w:jc w:val="right"/>
        <w:outlineLvl w:val="0"/>
        <w:rPr>
          <w:rFonts w:ascii="Times New Roman" w:hAnsi="Times New Roman" w:cs="Times New Roman"/>
          <w:sz w:val="24"/>
          <w:szCs w:val="24"/>
        </w:rPr>
      </w:pPr>
      <w:r w:rsidRPr="00E77A1D">
        <w:rPr>
          <w:noProof/>
        </w:rPr>
        <w:pict>
          <v:line id="Line 27" o:spid="_x0000_s1050" style="position:absolute;left:0;text-align:left;z-index:251657216;visibility:visible" from="-154.45pt,2.3pt" to="-154.45pt,23.3pt" o:allowincell="f">
            <v:stroke endarrow="block"/>
          </v:line>
        </w:pict>
      </w:r>
    </w:p>
    <w:p w:rsidR="007A329C" w:rsidRDefault="007A329C">
      <w:pPr>
        <w:spacing w:after="0" w:line="240" w:lineRule="auto"/>
        <w:jc w:val="right"/>
        <w:outlineLvl w:val="0"/>
        <w:rPr>
          <w:rFonts w:ascii="Times New Roman" w:hAnsi="Times New Roman" w:cs="Times New Roman"/>
          <w:sz w:val="24"/>
          <w:szCs w:val="24"/>
        </w:rPr>
      </w:pPr>
    </w:p>
    <w:p w:rsidR="007A329C" w:rsidRDefault="007A329C">
      <w:pPr>
        <w:jc w:val="right"/>
      </w:pPr>
    </w:p>
    <w:sectPr w:rsidR="007A329C" w:rsidSect="001F755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2E081637"/>
    <w:multiLevelType w:val="multilevel"/>
    <w:tmpl w:val="A4E805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nsid w:val="575D4C58"/>
    <w:multiLevelType w:val="multilevel"/>
    <w:tmpl w:val="33768FFA"/>
    <w:lvl w:ilvl="0">
      <w:start w:val="3"/>
      <w:numFmt w:val="decimal"/>
      <w:lvlText w:val="%1."/>
      <w:lvlJc w:val="left"/>
      <w:pPr>
        <w:ind w:left="675" w:hanging="675"/>
      </w:pPr>
      <w:rPr>
        <w:sz w:val="30"/>
        <w:szCs w:val="30"/>
      </w:rPr>
    </w:lvl>
    <w:lvl w:ilvl="1">
      <w:start w:val="5"/>
      <w:numFmt w:val="decimal"/>
      <w:lvlText w:val="%1.%2."/>
      <w:lvlJc w:val="left"/>
      <w:pPr>
        <w:ind w:left="1260" w:hanging="720"/>
      </w:pPr>
      <w:rPr>
        <w:sz w:val="30"/>
        <w:szCs w:val="30"/>
      </w:rPr>
    </w:lvl>
    <w:lvl w:ilvl="2">
      <w:start w:val="3"/>
      <w:numFmt w:val="decimal"/>
      <w:lvlText w:val="%1.%2.%3."/>
      <w:lvlJc w:val="left"/>
      <w:pPr>
        <w:ind w:left="1800" w:hanging="720"/>
      </w:pPr>
      <w:rPr>
        <w:sz w:val="30"/>
        <w:szCs w:val="30"/>
      </w:rPr>
    </w:lvl>
    <w:lvl w:ilvl="3">
      <w:start w:val="1"/>
      <w:numFmt w:val="decimal"/>
      <w:lvlText w:val="%1.%2.%3.%4."/>
      <w:lvlJc w:val="left"/>
      <w:pPr>
        <w:ind w:left="2700" w:hanging="1080"/>
      </w:pPr>
      <w:rPr>
        <w:sz w:val="30"/>
        <w:szCs w:val="30"/>
      </w:rPr>
    </w:lvl>
    <w:lvl w:ilvl="4">
      <w:start w:val="1"/>
      <w:numFmt w:val="decimal"/>
      <w:lvlText w:val="%1.%2.%3.%4.%5."/>
      <w:lvlJc w:val="left"/>
      <w:pPr>
        <w:ind w:left="3240" w:hanging="1080"/>
      </w:pPr>
      <w:rPr>
        <w:sz w:val="30"/>
        <w:szCs w:val="30"/>
      </w:rPr>
    </w:lvl>
    <w:lvl w:ilvl="5">
      <w:start w:val="1"/>
      <w:numFmt w:val="decimal"/>
      <w:lvlText w:val="%1.%2.%3.%4.%5.%6."/>
      <w:lvlJc w:val="left"/>
      <w:pPr>
        <w:ind w:left="4140" w:hanging="1440"/>
      </w:pPr>
      <w:rPr>
        <w:sz w:val="30"/>
        <w:szCs w:val="30"/>
      </w:rPr>
    </w:lvl>
    <w:lvl w:ilvl="6">
      <w:start w:val="1"/>
      <w:numFmt w:val="decimal"/>
      <w:lvlText w:val="%1.%2.%3.%4.%5.%6.%7."/>
      <w:lvlJc w:val="left"/>
      <w:pPr>
        <w:ind w:left="5040" w:hanging="1800"/>
      </w:pPr>
      <w:rPr>
        <w:sz w:val="30"/>
        <w:szCs w:val="30"/>
      </w:rPr>
    </w:lvl>
    <w:lvl w:ilvl="7">
      <w:start w:val="1"/>
      <w:numFmt w:val="decimal"/>
      <w:lvlText w:val="%1.%2.%3.%4.%5.%6.%7.%8."/>
      <w:lvlJc w:val="left"/>
      <w:pPr>
        <w:ind w:left="5580" w:hanging="1800"/>
      </w:pPr>
      <w:rPr>
        <w:sz w:val="30"/>
        <w:szCs w:val="30"/>
      </w:rPr>
    </w:lvl>
    <w:lvl w:ilvl="8">
      <w:start w:val="1"/>
      <w:numFmt w:val="decimal"/>
      <w:lvlText w:val="%1.%2.%3.%4.%5.%6.%7.%8.%9."/>
      <w:lvlJc w:val="left"/>
      <w:pPr>
        <w:ind w:left="6480" w:hanging="2160"/>
      </w:pPr>
      <w:rPr>
        <w:sz w:val="30"/>
        <w:szCs w:val="30"/>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
  <w:rsids>
    <w:rsidRoot w:val="00093473"/>
    <w:rsid w:val="00093473"/>
    <w:rsid w:val="000A0EF2"/>
    <w:rsid w:val="00177AFA"/>
    <w:rsid w:val="001F7558"/>
    <w:rsid w:val="00424BCD"/>
    <w:rsid w:val="00543E3D"/>
    <w:rsid w:val="007A329C"/>
    <w:rsid w:val="007E3E9C"/>
    <w:rsid w:val="00810A78"/>
    <w:rsid w:val="008707C8"/>
    <w:rsid w:val="008A2C11"/>
    <w:rsid w:val="008B2935"/>
    <w:rsid w:val="008D6685"/>
    <w:rsid w:val="008E7875"/>
    <w:rsid w:val="00DC5D59"/>
    <w:rsid w:val="00E546CE"/>
    <w:rsid w:val="00E77A1D"/>
    <w:rsid w:val="00EB2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2" type="connector" idref="#AutoShape 42"/>
        <o:r id="V:Rule13" type="connector" idref="#AutoShape 49"/>
        <o:r id="V:Rule14" type="connector" idref="#AutoShape 45"/>
        <o:r id="V:Rule15" type="connector" idref="#AutoShape 51"/>
        <o:r id="V:Rule16" type="connector" idref="#AutoShape 46"/>
        <o:r id="V:Rule17" type="connector" idref="#AutoShape 40"/>
        <o:r id="V:Rule18" type="connector" idref="#AutoShape 33"/>
        <o:r id="V:Rule19" type="connector" idref="#AutoShape 41"/>
        <o:r id="V:Rule20" type="connector" idref="#AutoShape 43"/>
        <o:r id="V:Rule21" type="connector" idref="#AutoShape 37"/>
        <o:r id="V:Rule22"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1F7558"/>
    <w:pPr>
      <w:autoSpaceDE w:val="0"/>
      <w:autoSpaceDN w:val="0"/>
      <w:spacing w:after="200" w:line="276" w:lineRule="auto"/>
      <w:jc w:val="both"/>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1F7558"/>
  </w:style>
  <w:style w:type="paragraph" w:styleId="a4">
    <w:name w:val="Balloon Text"/>
    <w:basedOn w:val="a"/>
    <w:link w:val="a5"/>
    <w:uiPriority w:val="99"/>
    <w:rsid w:val="001F7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558"/>
    <w:rPr>
      <w:rFonts w:ascii="Tahoma" w:hAnsi="Tahoma" w:cs="Tahoma"/>
      <w:sz w:val="16"/>
      <w:szCs w:val="16"/>
    </w:rPr>
  </w:style>
  <w:style w:type="character" w:customStyle="1" w:styleId="BalloonTextChar">
    <w:name w:val="Balloon Text Char"/>
    <w:basedOn w:val="a0"/>
    <w:uiPriority w:val="99"/>
    <w:rsid w:val="001F7558"/>
    <w:rPr>
      <w:sz w:val="16"/>
      <w:szCs w:val="16"/>
    </w:rPr>
  </w:style>
  <w:style w:type="paragraph" w:customStyle="1" w:styleId="ConsPlusNormal">
    <w:name w:val="ConsPlusNormal"/>
    <w:uiPriority w:val="99"/>
    <w:rsid w:val="001F7558"/>
    <w:pPr>
      <w:autoSpaceDE w:val="0"/>
      <w:autoSpaceDN w:val="0"/>
      <w:ind w:firstLine="720"/>
    </w:pPr>
    <w:rPr>
      <w:rFonts w:ascii="Arial" w:hAnsi="Arial" w:cs="Arial"/>
    </w:rPr>
  </w:style>
  <w:style w:type="paragraph" w:customStyle="1" w:styleId="ConsPlusNonformat">
    <w:name w:val="ConsPlusNonformat"/>
    <w:uiPriority w:val="99"/>
    <w:rsid w:val="001F7558"/>
    <w:pPr>
      <w:autoSpaceDE w:val="0"/>
      <w:autoSpaceDN w:val="0"/>
    </w:pPr>
    <w:rPr>
      <w:rFonts w:ascii="Courier New" w:hAnsi="Courier New" w:cs="Courier New"/>
    </w:rPr>
  </w:style>
  <w:style w:type="paragraph" w:styleId="a6">
    <w:name w:val="List Paragraph"/>
    <w:basedOn w:val="a"/>
    <w:uiPriority w:val="99"/>
    <w:qFormat/>
    <w:rsid w:val="001F7558"/>
    <w:pPr>
      <w:ind w:left="720"/>
    </w:pPr>
  </w:style>
  <w:style w:type="character" w:styleId="a7">
    <w:name w:val="Hyperlink"/>
    <w:basedOn w:val="a0"/>
    <w:uiPriority w:val="99"/>
    <w:unhideWhenUsed/>
    <w:rsid w:val="008A2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EF202FBBD769E29BCA3B23DD044BCCD7511A73604B085ACE79CC6D3DBC0969EF44C448F9FE475o8M8G" TargetMode="External"/><Relationship Id="rId13" Type="http://schemas.openxmlformats.org/officeDocument/2006/relationships/hyperlink" Target="consultantplus://offline/ref=8D195A8F0A90F3CF6B584DBF023612C03DD478DEA9CBF886993B338E3180E893ED35948C62094C36G7kDG" TargetMode="External"/><Relationship Id="rId18" Type="http://schemas.openxmlformats.org/officeDocument/2006/relationships/hyperlink" Target="consultantplus://offline/ref=CEDEBD555E2A612EBB8BA3283C2773029968E374738A47171C4F086B69E63E0E510B04308D29FDA3pBp9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rskstate.ru/gosuslugi" TargetMode="External"/><Relationship Id="rId12" Type="http://schemas.openxmlformats.org/officeDocument/2006/relationships/hyperlink" Target="consultantplus://offline/main?base=LAW;n=102417;fld=134;dst=100012" TargetMode="External"/><Relationship Id="rId17" Type="http://schemas.openxmlformats.org/officeDocument/2006/relationships/hyperlink" Target="consultantplus://offline/ref=CEDEBD555E2A612EBB8BA3283C2773029169EB7A75831A1D14160469p6pEB" TargetMode="External"/><Relationship Id="rId2" Type="http://schemas.openxmlformats.org/officeDocument/2006/relationships/styles" Target="styles.xml"/><Relationship Id="rId16" Type="http://schemas.openxmlformats.org/officeDocument/2006/relationships/hyperlink" Target="consultantplus://offline/ref=CEDEBD555E2A612EBB8BA3283C2773029968E374738A47171C4F086B69E63E0E510B04308D29FDA3pBpC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E35C38573F8EE8C07D0B4EC2EA613F6372FD3F17DCEC3163E500973AE22FCC046CFA4304680945FFFy8E" TargetMode="External"/><Relationship Id="rId11" Type="http://schemas.openxmlformats.org/officeDocument/2006/relationships/hyperlink" Target="consultantplus://offline/ref=90206996BBA84684B27A2805A34B6AD347A9BD1BD5252158D1BD85DF4596EE961BB4B3E5D8n9F1D" TargetMode="External"/><Relationship Id="rId5" Type="http://schemas.openxmlformats.org/officeDocument/2006/relationships/image" Target="media/image1.jpeg"/><Relationship Id="rId15" Type="http://schemas.openxmlformats.org/officeDocument/2006/relationships/hyperlink" Target="consultantplus://offline/ref=6D6C4550AB1D30BA58B1B24C8508C1B5EBBB0279CE60817C7AC715EE24FFBF9A064F3C3258F9CACAL9l9H" TargetMode="External"/><Relationship Id="rId10" Type="http://schemas.openxmlformats.org/officeDocument/2006/relationships/hyperlink" Target="consultantplus://offline/ref=29BDE0209BE664498E06E8FC6E015B42FC40B25C455378B9D2D9C785BE83889DE1B33486C383C1EFuBt5D" TargetMode="External"/><Relationship Id="rId19" Type="http://schemas.openxmlformats.org/officeDocument/2006/relationships/hyperlink" Target="consultantplus://offline/ref=6B7399728A43392A113C057E6385725D00CC6861CED4804D0DD2563712514D47DEBEB94A3AWDc3C" TargetMode="External"/><Relationship Id="rId4" Type="http://schemas.openxmlformats.org/officeDocument/2006/relationships/webSettings" Target="webSettings.xml"/><Relationship Id="rId9" Type="http://schemas.openxmlformats.org/officeDocument/2006/relationships/hyperlink" Target="consultantplus://offline/ref=89BEF202FBBD769E29BCA3B23DD044BCCD7511A73604B085ACE79CC6D3DBC0969EF44C448F9FE475o8MCG" TargetMode="External"/><Relationship Id="rId14" Type="http://schemas.openxmlformats.org/officeDocument/2006/relationships/hyperlink" Target="consultantplus://offline/ref=CFA321BB6BFC87005DA923043FF33205A791EBCC3012D68EEB93526D572918A15F5966A3F169007BB6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10903</Words>
  <Characters>62149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Поканаевка</cp:lastModifiedBy>
  <cp:revision>6</cp:revision>
  <cp:lastPrinted>2017-08-21T08:54:00Z</cp:lastPrinted>
  <dcterms:created xsi:type="dcterms:W3CDTF">2017-08-11T11:36:00Z</dcterms:created>
  <dcterms:modified xsi:type="dcterms:W3CDTF">2017-08-21T08:57:00Z</dcterms:modified>
</cp:coreProperties>
</file>